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1" w:rsidRDefault="006B1951" w:rsidP="009F3065">
      <w:pPr>
        <w:pStyle w:val="Cm"/>
      </w:pPr>
      <w:r>
        <w:t xml:space="preserve">Filozófiai antropológia </w:t>
      </w:r>
      <w:r w:rsidR="00AC2C09">
        <w:t>— költészetben</w:t>
      </w:r>
    </w:p>
    <w:p w:rsidR="009F3065" w:rsidRDefault="009F3065">
      <w:pPr>
        <w:pStyle w:val="Normlfolyt"/>
        <w:jc w:val="center"/>
      </w:pPr>
      <w:r>
        <w:t>* * *</w:t>
      </w:r>
    </w:p>
    <w:p w:rsidR="00216C7B" w:rsidRPr="00E800EE" w:rsidRDefault="00E1728A" w:rsidP="004E5154">
      <w:pPr>
        <w:rPr>
          <w:szCs w:val="24"/>
        </w:rPr>
      </w:pPr>
      <w:r w:rsidRPr="00E800EE">
        <w:rPr>
          <w:szCs w:val="24"/>
        </w:rPr>
        <w:t xml:space="preserve">Az ember sajátos különállása a </w:t>
      </w:r>
      <w:r w:rsidR="00D23779" w:rsidRPr="00E800EE">
        <w:rPr>
          <w:szCs w:val="24"/>
        </w:rPr>
        <w:t>létezők</w:t>
      </w:r>
      <w:r w:rsidRPr="00E800EE">
        <w:rPr>
          <w:szCs w:val="24"/>
        </w:rPr>
        <w:t xml:space="preserve"> világában </w:t>
      </w:r>
      <w:r w:rsidR="00CD3A03" w:rsidRPr="00E800EE">
        <w:rPr>
          <w:szCs w:val="24"/>
        </w:rPr>
        <w:t>azóta tárgya az emberi gondolkodá</w:t>
      </w:r>
      <w:r w:rsidR="00CD3A03" w:rsidRPr="00E800EE">
        <w:rPr>
          <w:szCs w:val="24"/>
        </w:rPr>
        <w:t>s</w:t>
      </w:r>
      <w:r w:rsidR="00CD3A03" w:rsidRPr="00E800EE">
        <w:rPr>
          <w:szCs w:val="24"/>
        </w:rPr>
        <w:t xml:space="preserve">nak, amióta kérdőn tekintünk önmagunkra és világunkra. E </w:t>
      </w:r>
      <w:r w:rsidRPr="00E800EE">
        <w:rPr>
          <w:szCs w:val="24"/>
        </w:rPr>
        <w:t xml:space="preserve">jelenséget egyebek között „az állat és ember hasonlósága és különbözősége” </w:t>
      </w:r>
      <w:r w:rsidR="00CD3A03" w:rsidRPr="00E800EE">
        <w:rPr>
          <w:szCs w:val="24"/>
        </w:rPr>
        <w:t>toposz</w:t>
      </w:r>
      <w:r w:rsidRPr="00E800EE">
        <w:rPr>
          <w:szCs w:val="24"/>
        </w:rPr>
        <w:t xml:space="preserve"> keretében tárgyalják. A</w:t>
      </w:r>
      <w:r w:rsidR="00CD3A03" w:rsidRPr="00E800EE">
        <w:rPr>
          <w:szCs w:val="24"/>
        </w:rPr>
        <w:t>z öná</w:t>
      </w:r>
      <w:r w:rsidR="00CD3A03" w:rsidRPr="00E800EE">
        <w:rPr>
          <w:szCs w:val="24"/>
        </w:rPr>
        <w:t>l</w:t>
      </w:r>
      <w:r w:rsidR="00CD3A03" w:rsidRPr="00E800EE">
        <w:rPr>
          <w:szCs w:val="24"/>
        </w:rPr>
        <w:t xml:space="preserve">ló diszciplínaként új keletű filozófiai antropológia </w:t>
      </w:r>
      <w:r w:rsidR="008D0C3F" w:rsidRPr="00E800EE">
        <w:rPr>
          <w:szCs w:val="24"/>
        </w:rPr>
        <w:t xml:space="preserve">is részletesen </w:t>
      </w:r>
      <w:r w:rsidRPr="00E800EE">
        <w:rPr>
          <w:szCs w:val="24"/>
        </w:rPr>
        <w:t>vizsgálja</w:t>
      </w:r>
      <w:r w:rsidR="00CD3A03" w:rsidRPr="00E800EE">
        <w:rPr>
          <w:szCs w:val="24"/>
        </w:rPr>
        <w:t xml:space="preserve">. </w:t>
      </w:r>
      <w:r w:rsidR="00216C7B" w:rsidRPr="00E800EE">
        <w:rPr>
          <w:szCs w:val="24"/>
        </w:rPr>
        <w:t>A filozófiai megközelítés a lényegi különbséget úgy domborítja ki, hogy az állati ösztönrendszer b</w:t>
      </w:r>
      <w:r w:rsidR="00216C7B" w:rsidRPr="00E800EE">
        <w:rPr>
          <w:szCs w:val="24"/>
        </w:rPr>
        <w:t>i</w:t>
      </w:r>
      <w:r w:rsidR="00216C7B" w:rsidRPr="00E800EE">
        <w:rPr>
          <w:szCs w:val="24"/>
        </w:rPr>
        <w:t>ológ</w:t>
      </w:r>
      <w:r w:rsidR="00216C7B" w:rsidRPr="00E800EE">
        <w:rPr>
          <w:szCs w:val="24"/>
        </w:rPr>
        <w:t>i</w:t>
      </w:r>
      <w:r w:rsidR="00216C7B" w:rsidRPr="00E800EE">
        <w:rPr>
          <w:szCs w:val="24"/>
        </w:rPr>
        <w:t>ai zártságával szembeállítja az emberi szubjektivitás világra nyitottságát, az állat és környezet szabályozott viszonyával az ember etikai normák által vezérelt és a tárgyi l</w:t>
      </w:r>
      <w:r w:rsidR="00216C7B" w:rsidRPr="00E800EE">
        <w:rPr>
          <w:szCs w:val="24"/>
        </w:rPr>
        <w:t>é</w:t>
      </w:r>
      <w:r w:rsidR="00216C7B" w:rsidRPr="00E800EE">
        <w:rPr>
          <w:szCs w:val="24"/>
        </w:rPr>
        <w:t>tezés objektív megismerésére támaszkodó gyakorlatát. Az állat</w:t>
      </w:r>
      <w:r w:rsidRPr="00E800EE">
        <w:rPr>
          <w:szCs w:val="24"/>
        </w:rPr>
        <w:t>, úgymond,</w:t>
      </w:r>
      <w:r w:rsidR="00216C7B" w:rsidRPr="00E800EE">
        <w:rPr>
          <w:szCs w:val="24"/>
        </w:rPr>
        <w:t xml:space="preserve"> része a te</w:t>
      </w:r>
      <w:r w:rsidR="00216C7B" w:rsidRPr="00E800EE">
        <w:rPr>
          <w:szCs w:val="24"/>
        </w:rPr>
        <w:t>r</w:t>
      </w:r>
      <w:r w:rsidR="00216C7B" w:rsidRPr="00E800EE">
        <w:rPr>
          <w:szCs w:val="24"/>
        </w:rPr>
        <w:t xml:space="preserve">mészeti világnak, </w:t>
      </w:r>
      <w:r w:rsidRPr="00E800EE">
        <w:rPr>
          <w:szCs w:val="24"/>
        </w:rPr>
        <w:t xml:space="preserve">míg </w:t>
      </w:r>
      <w:r w:rsidR="00216C7B" w:rsidRPr="00E800EE">
        <w:rPr>
          <w:szCs w:val="24"/>
        </w:rPr>
        <w:t>az ember m</w:t>
      </w:r>
      <w:r w:rsidR="00336243">
        <w:rPr>
          <w:szCs w:val="24"/>
        </w:rPr>
        <w:t>int szubjektum „bele van vetve”</w:t>
      </w:r>
      <w:r w:rsidR="00216C7B" w:rsidRPr="00E800EE">
        <w:rPr>
          <w:szCs w:val="24"/>
        </w:rPr>
        <w:t xml:space="preserve">, </w:t>
      </w:r>
      <w:r w:rsidRPr="00E800EE">
        <w:rPr>
          <w:szCs w:val="24"/>
        </w:rPr>
        <w:t xml:space="preserve">nem eleme </w:t>
      </w:r>
      <w:r w:rsidR="00216C7B" w:rsidRPr="00E800EE">
        <w:rPr>
          <w:szCs w:val="24"/>
        </w:rPr>
        <w:t>a vilá</w:t>
      </w:r>
      <w:r w:rsidR="00216C7B" w:rsidRPr="00E800EE">
        <w:rPr>
          <w:szCs w:val="24"/>
        </w:rPr>
        <w:t>g</w:t>
      </w:r>
      <w:r w:rsidRPr="00E800EE">
        <w:rPr>
          <w:szCs w:val="24"/>
        </w:rPr>
        <w:t xml:space="preserve">nak, hanem </w:t>
      </w:r>
      <w:r w:rsidR="00216C7B" w:rsidRPr="00E800EE">
        <w:rPr>
          <w:szCs w:val="24"/>
        </w:rPr>
        <w:t xml:space="preserve">transzcendencia és szellemiség jellemzi, végső soron </w:t>
      </w:r>
      <w:r w:rsidRPr="00E800EE">
        <w:rPr>
          <w:szCs w:val="24"/>
        </w:rPr>
        <w:t xml:space="preserve">tehát </w:t>
      </w:r>
      <w:r w:rsidR="00AD6D70" w:rsidRPr="00E800EE">
        <w:rPr>
          <w:i/>
          <w:szCs w:val="24"/>
        </w:rPr>
        <w:t>ontológiailag</w:t>
      </w:r>
      <w:r w:rsidR="00216C7B" w:rsidRPr="00E800EE">
        <w:rPr>
          <w:szCs w:val="24"/>
        </w:rPr>
        <w:t xml:space="preserve"> k</w:t>
      </w:r>
      <w:r w:rsidR="00216C7B" w:rsidRPr="00E800EE">
        <w:rPr>
          <w:szCs w:val="24"/>
        </w:rPr>
        <w:t>ü</w:t>
      </w:r>
      <w:r w:rsidR="00216C7B" w:rsidRPr="00E800EE">
        <w:rPr>
          <w:szCs w:val="24"/>
        </w:rPr>
        <w:t>lönbözik at</w:t>
      </w:r>
      <w:r w:rsidR="00DA0429" w:rsidRPr="00E800EE">
        <w:rPr>
          <w:szCs w:val="24"/>
        </w:rPr>
        <w:t>tó</w:t>
      </w:r>
      <w:r w:rsidR="00216C7B" w:rsidRPr="00E800EE">
        <w:rPr>
          <w:szCs w:val="24"/>
        </w:rPr>
        <w:t xml:space="preserve">l a világtól, ami az állati lét természetes közege. </w:t>
      </w:r>
      <w:r w:rsidR="003D1327" w:rsidRPr="00E800EE">
        <w:rPr>
          <w:szCs w:val="24"/>
        </w:rPr>
        <w:t xml:space="preserve">A </w:t>
      </w:r>
      <w:r w:rsidR="00216C7B" w:rsidRPr="00E800EE">
        <w:rPr>
          <w:szCs w:val="24"/>
        </w:rPr>
        <w:t xml:space="preserve">különbséget a filozófia a maga sajátos kifejezéseivel </w:t>
      </w:r>
      <w:r w:rsidR="00176DA2">
        <w:rPr>
          <w:szCs w:val="24"/>
        </w:rPr>
        <w:t>fogalmazza</w:t>
      </w:r>
      <w:r w:rsidR="00216C7B" w:rsidRPr="00E800EE">
        <w:rPr>
          <w:szCs w:val="24"/>
        </w:rPr>
        <w:t xml:space="preserve"> meg: „világba vetettség”, „transzcendencia”, „sze</w:t>
      </w:r>
      <w:r w:rsidR="00216C7B" w:rsidRPr="00E800EE">
        <w:rPr>
          <w:szCs w:val="24"/>
        </w:rPr>
        <w:t>l</w:t>
      </w:r>
      <w:r w:rsidR="00216C7B" w:rsidRPr="00E800EE">
        <w:rPr>
          <w:szCs w:val="24"/>
        </w:rPr>
        <w:t xml:space="preserve">lemiség”, „tudat”, „szubjektivitás”, „tárgyiság” stb. </w:t>
      </w:r>
      <w:r w:rsidR="009E2FBF" w:rsidRPr="00E800EE">
        <w:rPr>
          <w:szCs w:val="24"/>
        </w:rPr>
        <w:t>Miközben e fogalmak a világos me</w:t>
      </w:r>
      <w:r w:rsidR="009E2FBF" w:rsidRPr="00E800EE">
        <w:rPr>
          <w:szCs w:val="24"/>
        </w:rPr>
        <w:t>g</w:t>
      </w:r>
      <w:r w:rsidR="009E2FBF" w:rsidRPr="00E800EE">
        <w:rPr>
          <w:szCs w:val="24"/>
        </w:rPr>
        <w:t xml:space="preserve">ragadást szolgálják, maguk meglehetősen homályosak. </w:t>
      </w:r>
      <w:r w:rsidR="00894545" w:rsidRPr="00E800EE">
        <w:rPr>
          <w:szCs w:val="24"/>
        </w:rPr>
        <w:t>Í</w:t>
      </w:r>
      <w:r w:rsidR="009E2FBF" w:rsidRPr="00E800EE">
        <w:rPr>
          <w:szCs w:val="24"/>
        </w:rPr>
        <w:t xml:space="preserve">gy az ember és állat </w:t>
      </w:r>
      <w:r w:rsidR="00DA0429" w:rsidRPr="00E800EE">
        <w:rPr>
          <w:szCs w:val="24"/>
        </w:rPr>
        <w:t xml:space="preserve">ontológiai </w:t>
      </w:r>
      <w:r w:rsidR="009E2FBF" w:rsidRPr="00E800EE">
        <w:rPr>
          <w:szCs w:val="24"/>
        </w:rPr>
        <w:t xml:space="preserve">különbségének filozófiai feltárása </w:t>
      </w:r>
      <w:r w:rsidR="00DA0429" w:rsidRPr="00E800EE">
        <w:rPr>
          <w:szCs w:val="24"/>
        </w:rPr>
        <w:t>többnyire</w:t>
      </w:r>
      <w:r w:rsidR="009E2FBF" w:rsidRPr="00E800EE">
        <w:rPr>
          <w:szCs w:val="24"/>
        </w:rPr>
        <w:t xml:space="preserve"> átcsap </w:t>
      </w:r>
      <w:r w:rsidR="00894545" w:rsidRPr="00E800EE">
        <w:rPr>
          <w:szCs w:val="24"/>
        </w:rPr>
        <w:t xml:space="preserve">az </w:t>
      </w:r>
      <w:r w:rsidR="009E2FBF" w:rsidRPr="00E800EE">
        <w:rPr>
          <w:szCs w:val="24"/>
        </w:rPr>
        <w:t>alap</w:t>
      </w:r>
      <w:r w:rsidR="00894545" w:rsidRPr="00E800EE">
        <w:rPr>
          <w:szCs w:val="24"/>
        </w:rPr>
        <w:t xml:space="preserve">fogalmak </w:t>
      </w:r>
      <w:r w:rsidR="00DA0429" w:rsidRPr="00E800EE">
        <w:rPr>
          <w:szCs w:val="24"/>
        </w:rPr>
        <w:t>tisztázó feltárásába</w:t>
      </w:r>
      <w:r w:rsidR="00894545" w:rsidRPr="00E800EE">
        <w:rPr>
          <w:szCs w:val="24"/>
        </w:rPr>
        <w:t xml:space="preserve">. </w:t>
      </w:r>
      <w:r w:rsidR="009E2FBF" w:rsidRPr="00E800EE">
        <w:rPr>
          <w:szCs w:val="24"/>
        </w:rPr>
        <w:t xml:space="preserve">A filozófia </w:t>
      </w:r>
      <w:r w:rsidR="003D1327" w:rsidRPr="00E800EE">
        <w:rPr>
          <w:szCs w:val="24"/>
        </w:rPr>
        <w:t>ezúttal s</w:t>
      </w:r>
      <w:r w:rsidR="00DA0429" w:rsidRPr="00E800EE">
        <w:rPr>
          <w:szCs w:val="24"/>
        </w:rPr>
        <w:t>e kerülheti el sorsát: bárminek</w:t>
      </w:r>
      <w:r w:rsidRPr="00E800EE">
        <w:rPr>
          <w:szCs w:val="24"/>
        </w:rPr>
        <w:t xml:space="preserve"> fog is</w:t>
      </w:r>
      <w:r w:rsidR="00DA0429" w:rsidRPr="00E800EE">
        <w:rPr>
          <w:szCs w:val="24"/>
        </w:rPr>
        <w:t xml:space="preserve"> </w:t>
      </w:r>
      <w:r w:rsidR="003D1327" w:rsidRPr="00E800EE">
        <w:rPr>
          <w:szCs w:val="24"/>
        </w:rPr>
        <w:t xml:space="preserve">a </w:t>
      </w:r>
      <w:r w:rsidR="003D1327" w:rsidRPr="00E800EE">
        <w:rPr>
          <w:i/>
          <w:szCs w:val="24"/>
        </w:rPr>
        <w:t>tárgyi</w:t>
      </w:r>
      <w:r w:rsidR="003D1327" w:rsidRPr="00E800EE">
        <w:rPr>
          <w:szCs w:val="24"/>
        </w:rPr>
        <w:t xml:space="preserve"> elemzésébe</w:t>
      </w:r>
      <w:r w:rsidR="00DA0429" w:rsidRPr="00E800EE">
        <w:rPr>
          <w:szCs w:val="24"/>
        </w:rPr>
        <w:t>, a leírás közben mindig rá kell é</w:t>
      </w:r>
      <w:r w:rsidR="00DA0429" w:rsidRPr="00E800EE">
        <w:rPr>
          <w:szCs w:val="24"/>
        </w:rPr>
        <w:t>b</w:t>
      </w:r>
      <w:r w:rsidR="00DA0429" w:rsidRPr="00E800EE">
        <w:rPr>
          <w:szCs w:val="24"/>
        </w:rPr>
        <w:t xml:space="preserve">rednie, hogy </w:t>
      </w:r>
      <w:r w:rsidR="009E2FBF" w:rsidRPr="00E800EE">
        <w:rPr>
          <w:szCs w:val="24"/>
        </w:rPr>
        <w:t>lényegében</w:t>
      </w:r>
      <w:r w:rsidRPr="00E800EE">
        <w:rPr>
          <w:szCs w:val="24"/>
        </w:rPr>
        <w:t xml:space="preserve"> a </w:t>
      </w:r>
      <w:r w:rsidRPr="00E800EE">
        <w:rPr>
          <w:i/>
          <w:szCs w:val="24"/>
        </w:rPr>
        <w:t>tárgyiság keletkezését</w:t>
      </w:r>
      <w:r w:rsidRPr="00E800EE">
        <w:rPr>
          <w:szCs w:val="24"/>
        </w:rPr>
        <w:t xml:space="preserve"> elemző</w:t>
      </w:r>
      <w:r w:rsidR="009E2FBF" w:rsidRPr="00E800EE">
        <w:rPr>
          <w:szCs w:val="24"/>
        </w:rPr>
        <w:t xml:space="preserve"> </w:t>
      </w:r>
      <w:r w:rsidR="009E2FBF" w:rsidRPr="00E800EE">
        <w:rPr>
          <w:i/>
          <w:szCs w:val="24"/>
        </w:rPr>
        <w:t>alap</w:t>
      </w:r>
      <w:r w:rsidR="009E2FBF" w:rsidRPr="00E800EE">
        <w:rPr>
          <w:szCs w:val="24"/>
        </w:rPr>
        <w:t>-kutatás.</w:t>
      </w:r>
    </w:p>
    <w:p w:rsidR="0073378C" w:rsidRPr="00E800EE" w:rsidRDefault="00DA0429" w:rsidP="00DA0429">
      <w:pPr>
        <w:pStyle w:val="Normlfolyt"/>
        <w:rPr>
          <w:szCs w:val="24"/>
        </w:rPr>
      </w:pPr>
      <w:r w:rsidRPr="00E800EE">
        <w:rPr>
          <w:szCs w:val="24"/>
        </w:rPr>
        <w:t>A kifejezés pontos értelmében a költészet is alap-kutatás. A magunkban és magunk körül</w:t>
      </w:r>
      <w:r w:rsidR="003D1327" w:rsidRPr="00E800EE">
        <w:rPr>
          <w:szCs w:val="24"/>
        </w:rPr>
        <w:t xml:space="preserve"> észlelt titokzatos alap hívó-feltáró-megszólító felmutatása</w:t>
      </w:r>
      <w:r w:rsidRPr="00E800EE">
        <w:rPr>
          <w:szCs w:val="24"/>
        </w:rPr>
        <w:t xml:space="preserve">. </w:t>
      </w:r>
      <w:r w:rsidR="00622E85" w:rsidRPr="00E800EE">
        <w:rPr>
          <w:szCs w:val="24"/>
        </w:rPr>
        <w:t>Pontosan értve a do</w:t>
      </w:r>
      <w:r w:rsidR="00622E85" w:rsidRPr="00E800EE">
        <w:rPr>
          <w:szCs w:val="24"/>
        </w:rPr>
        <w:t>l</w:t>
      </w:r>
      <w:r w:rsidR="00622E85" w:rsidRPr="00E800EE">
        <w:rPr>
          <w:szCs w:val="24"/>
        </w:rPr>
        <w:t>got, nem a szó-tlan tapasztalást fejezi ki</w:t>
      </w:r>
      <w:r w:rsidR="00E1728A" w:rsidRPr="00E800EE">
        <w:rPr>
          <w:szCs w:val="24"/>
        </w:rPr>
        <w:t>, fogalmazza meg</w:t>
      </w:r>
      <w:r w:rsidR="0073378C" w:rsidRPr="00E800EE">
        <w:rPr>
          <w:szCs w:val="24"/>
        </w:rPr>
        <w:t>; m</w:t>
      </w:r>
      <w:r w:rsidR="00622E85" w:rsidRPr="00E800EE">
        <w:rPr>
          <w:szCs w:val="24"/>
        </w:rPr>
        <w:t>ár maga a tapasztalás költ</w:t>
      </w:r>
      <w:r w:rsidR="00622E85" w:rsidRPr="00E800EE">
        <w:rPr>
          <w:szCs w:val="24"/>
        </w:rPr>
        <w:t>é</w:t>
      </w:r>
      <w:r w:rsidR="00622E85" w:rsidRPr="00E800EE">
        <w:rPr>
          <w:szCs w:val="24"/>
        </w:rPr>
        <w:t>szet</w:t>
      </w:r>
      <w:r w:rsidR="0073378C" w:rsidRPr="00E800EE">
        <w:rPr>
          <w:szCs w:val="24"/>
        </w:rPr>
        <w:t xml:space="preserve">. </w:t>
      </w:r>
      <w:r w:rsidR="003D1327" w:rsidRPr="00E800EE">
        <w:rPr>
          <w:szCs w:val="24"/>
        </w:rPr>
        <w:t>A költő, hasonlóan a filozófushoz</w:t>
      </w:r>
      <w:r w:rsidR="0082785C" w:rsidRPr="00E800EE">
        <w:rPr>
          <w:szCs w:val="24"/>
        </w:rPr>
        <w:t>,</w:t>
      </w:r>
      <w:r w:rsidR="003D1327" w:rsidRPr="00E800EE">
        <w:rPr>
          <w:szCs w:val="24"/>
        </w:rPr>
        <w:t xml:space="preserve"> azt mondja el, amit mindannyian tudunk, </w:t>
      </w:r>
      <w:r w:rsidR="00E1728A" w:rsidRPr="00E800EE">
        <w:rPr>
          <w:szCs w:val="24"/>
        </w:rPr>
        <w:t xml:space="preserve">mert létezzük, </w:t>
      </w:r>
      <w:r w:rsidR="0082785C" w:rsidRPr="00E800EE">
        <w:rPr>
          <w:szCs w:val="24"/>
        </w:rPr>
        <w:t xml:space="preserve">— </w:t>
      </w:r>
      <w:r w:rsidR="0073378C" w:rsidRPr="00E800EE">
        <w:rPr>
          <w:szCs w:val="24"/>
        </w:rPr>
        <w:t xml:space="preserve">csak éppen </w:t>
      </w:r>
      <w:r w:rsidR="0082785C" w:rsidRPr="00E800EE">
        <w:rPr>
          <w:szCs w:val="24"/>
        </w:rPr>
        <w:t>ő el is tudja mondani</w:t>
      </w:r>
      <w:r w:rsidR="0073378C" w:rsidRPr="00E800EE">
        <w:rPr>
          <w:szCs w:val="24"/>
        </w:rPr>
        <w:t>, s így kétszeresen éli</w:t>
      </w:r>
      <w:r w:rsidR="003D1327" w:rsidRPr="00E800EE">
        <w:rPr>
          <w:szCs w:val="24"/>
        </w:rPr>
        <w:t xml:space="preserve">. </w:t>
      </w:r>
      <w:r w:rsidR="0082785C" w:rsidRPr="00E800EE">
        <w:rPr>
          <w:szCs w:val="24"/>
        </w:rPr>
        <w:t>Az elmondásban nem teremt sem</w:t>
      </w:r>
      <w:r w:rsidR="0073378C" w:rsidRPr="00E800EE">
        <w:rPr>
          <w:szCs w:val="24"/>
        </w:rPr>
        <w:t>mi újat;</w:t>
      </w:r>
      <w:r w:rsidR="0082785C" w:rsidRPr="00E800EE">
        <w:rPr>
          <w:szCs w:val="24"/>
        </w:rPr>
        <w:t xml:space="preserve"> a költészet, a félreérthető fordulattal szemben, nem </w:t>
      </w:r>
      <w:r w:rsidR="0073378C" w:rsidRPr="00E800EE">
        <w:rPr>
          <w:szCs w:val="24"/>
        </w:rPr>
        <w:t>teremtés</w:t>
      </w:r>
      <w:r w:rsidR="0082785C" w:rsidRPr="00E800EE">
        <w:rPr>
          <w:szCs w:val="24"/>
        </w:rPr>
        <w:t xml:space="preserve">, </w:t>
      </w:r>
      <w:r w:rsidR="00E1728A" w:rsidRPr="00E800EE">
        <w:rPr>
          <w:szCs w:val="24"/>
        </w:rPr>
        <w:t xml:space="preserve">hanem a pőre, de nem szótlan, hanem a szót már magában rejtő </w:t>
      </w:r>
      <w:r w:rsidR="0073378C" w:rsidRPr="00E800EE">
        <w:rPr>
          <w:szCs w:val="24"/>
        </w:rPr>
        <w:t xml:space="preserve">létezés </w:t>
      </w:r>
      <w:r w:rsidR="00D26D17" w:rsidRPr="00E800EE">
        <w:rPr>
          <w:szCs w:val="24"/>
        </w:rPr>
        <w:t>kimondása</w:t>
      </w:r>
      <w:r w:rsidR="0073378C" w:rsidRPr="00E800EE">
        <w:rPr>
          <w:szCs w:val="24"/>
        </w:rPr>
        <w:t>, ami így</w:t>
      </w:r>
      <w:r w:rsidR="00D26D17" w:rsidRPr="00E800EE">
        <w:rPr>
          <w:szCs w:val="24"/>
        </w:rPr>
        <w:t>, felöltöztetve</w:t>
      </w:r>
      <w:r w:rsidR="0073378C" w:rsidRPr="00E800EE">
        <w:rPr>
          <w:szCs w:val="24"/>
        </w:rPr>
        <w:t>, közszemlére tehető. E létezés titkos redőit, szép íveit és keserű ráncait minda</w:t>
      </w:r>
      <w:r w:rsidR="0073378C" w:rsidRPr="00E800EE">
        <w:rPr>
          <w:szCs w:val="24"/>
        </w:rPr>
        <w:t>n</w:t>
      </w:r>
      <w:r w:rsidR="0073378C" w:rsidRPr="00E800EE">
        <w:rPr>
          <w:szCs w:val="24"/>
        </w:rPr>
        <w:t>nyian ismerjük, hi</w:t>
      </w:r>
      <w:r w:rsidR="00D26D17" w:rsidRPr="00E800EE">
        <w:rPr>
          <w:szCs w:val="24"/>
        </w:rPr>
        <w:t>szen éljük, de a vers öltözetében</w:t>
      </w:r>
      <w:r w:rsidR="0073378C" w:rsidRPr="00E800EE">
        <w:rPr>
          <w:szCs w:val="24"/>
        </w:rPr>
        <w:t xml:space="preserve"> meg is szemlélhetjük.</w:t>
      </w:r>
      <w:r w:rsidR="008D0C3F" w:rsidRPr="00E800EE">
        <w:rPr>
          <w:szCs w:val="24"/>
        </w:rPr>
        <w:t xml:space="preserve"> </w:t>
      </w:r>
      <w:r w:rsidR="0073378C" w:rsidRPr="00E800EE">
        <w:rPr>
          <w:szCs w:val="24"/>
        </w:rPr>
        <w:t xml:space="preserve">Így hát tisztábban látunk, — ha nem élünk is tisztábban. </w:t>
      </w:r>
      <w:r w:rsidR="008A282E">
        <w:rPr>
          <w:szCs w:val="24"/>
        </w:rPr>
        <w:t>Ismerjük el</w:t>
      </w:r>
      <w:r w:rsidR="0073378C" w:rsidRPr="00E800EE">
        <w:rPr>
          <w:szCs w:val="24"/>
        </w:rPr>
        <w:t>: ez is, az is nagyon ne</w:t>
      </w:r>
      <w:r w:rsidR="008D0C3F" w:rsidRPr="00E800EE">
        <w:rPr>
          <w:szCs w:val="24"/>
        </w:rPr>
        <w:t>héz.</w:t>
      </w:r>
    </w:p>
    <w:p w:rsidR="008D0C3F" w:rsidRPr="00E800EE" w:rsidRDefault="008D0C3F" w:rsidP="00DA0429">
      <w:pPr>
        <w:pStyle w:val="Normlfolyt"/>
        <w:rPr>
          <w:szCs w:val="24"/>
        </w:rPr>
      </w:pPr>
      <w:r w:rsidRPr="00E800EE">
        <w:rPr>
          <w:szCs w:val="24"/>
        </w:rPr>
        <w:t xml:space="preserve">Hogy micsoda az ember, mit jelent embernek lenni, az elsőlegesen </w:t>
      </w:r>
      <w:r w:rsidR="00622E85" w:rsidRPr="00E800EE">
        <w:rPr>
          <w:szCs w:val="24"/>
        </w:rPr>
        <w:t>nem a biológiai k</w:t>
      </w:r>
      <w:r w:rsidR="00622E85" w:rsidRPr="00E800EE">
        <w:rPr>
          <w:szCs w:val="24"/>
        </w:rPr>
        <w:t>u</w:t>
      </w:r>
      <w:r w:rsidR="00622E85" w:rsidRPr="00E800EE">
        <w:rPr>
          <w:szCs w:val="24"/>
        </w:rPr>
        <w:t>tatásban és nem a filozófiai reflexióban tárul fel, hanem az ember önmagára irányuló kö</w:t>
      </w:r>
      <w:r w:rsidR="00622E85" w:rsidRPr="00E800EE">
        <w:rPr>
          <w:szCs w:val="24"/>
        </w:rPr>
        <w:t>l</w:t>
      </w:r>
      <w:r w:rsidR="00622E85" w:rsidRPr="00E800EE">
        <w:rPr>
          <w:szCs w:val="24"/>
        </w:rPr>
        <w:t>tői tapasztalatáb</w:t>
      </w:r>
      <w:r w:rsidRPr="00E800EE">
        <w:rPr>
          <w:szCs w:val="24"/>
        </w:rPr>
        <w:t>an.</w:t>
      </w:r>
    </w:p>
    <w:p w:rsidR="009D5E29" w:rsidRPr="00E800EE" w:rsidRDefault="009605FA" w:rsidP="00DA0429">
      <w:pPr>
        <w:pStyle w:val="Normlfolyt"/>
        <w:rPr>
          <w:szCs w:val="24"/>
        </w:rPr>
      </w:pPr>
      <w:r w:rsidRPr="00E800EE">
        <w:rPr>
          <w:szCs w:val="24"/>
        </w:rPr>
        <w:t>A versnek a</w:t>
      </w:r>
      <w:r w:rsidR="009D5E29" w:rsidRPr="00E800EE">
        <w:rPr>
          <w:szCs w:val="24"/>
        </w:rPr>
        <w:t xml:space="preserve"> filozófiához képest előnye, hogy nincsenek benne szakkifejezések. Ez azonban nem teszi a költeményt máris érthetővé. Ha </w:t>
      </w:r>
      <w:r w:rsidRPr="00E800EE">
        <w:rPr>
          <w:szCs w:val="24"/>
        </w:rPr>
        <w:t xml:space="preserve">a költészet </w:t>
      </w:r>
      <w:r w:rsidR="009D5E29" w:rsidRPr="00E800EE">
        <w:rPr>
          <w:szCs w:val="24"/>
        </w:rPr>
        <w:t>alap-kutatás, akkor ugyan</w:t>
      </w:r>
      <w:r w:rsidR="009D5E29" w:rsidRPr="00E800EE">
        <w:rPr>
          <w:szCs w:val="24"/>
        </w:rPr>
        <w:t>o</w:t>
      </w:r>
      <w:r w:rsidR="009D5E29" w:rsidRPr="00E800EE">
        <w:rPr>
          <w:szCs w:val="24"/>
        </w:rPr>
        <w:t xml:space="preserve">lyan homályos, mint a filozófia. </w:t>
      </w:r>
      <w:r w:rsidRPr="00E800EE">
        <w:rPr>
          <w:szCs w:val="24"/>
        </w:rPr>
        <w:t>A</w:t>
      </w:r>
      <w:r w:rsidR="009D5E29" w:rsidRPr="00E800EE">
        <w:rPr>
          <w:szCs w:val="24"/>
        </w:rPr>
        <w:t xml:space="preserve"> homály </w:t>
      </w:r>
      <w:r w:rsidRPr="00E800EE">
        <w:rPr>
          <w:szCs w:val="24"/>
        </w:rPr>
        <w:t xml:space="preserve">oka </w:t>
      </w:r>
      <w:r w:rsidR="009D5E29" w:rsidRPr="00E800EE">
        <w:rPr>
          <w:szCs w:val="24"/>
        </w:rPr>
        <w:t>nem a költő szűkössége, amiként a filozófiai fogalmak homályossága sem a gondolkodó intellektuális vagy nyelvi elégt</w:t>
      </w:r>
      <w:r w:rsidR="009D5E29" w:rsidRPr="00E800EE">
        <w:rPr>
          <w:szCs w:val="24"/>
        </w:rPr>
        <w:t>e</w:t>
      </w:r>
      <w:r w:rsidR="009D5E29" w:rsidRPr="00E800EE">
        <w:rPr>
          <w:szCs w:val="24"/>
        </w:rPr>
        <w:t xml:space="preserve">lenségéből fakad. Ez a homály annak a létdimenziónak a sajátossága, ahonnan erednek a dolgok. Amit a költő </w:t>
      </w:r>
      <w:r w:rsidRPr="00E800EE">
        <w:rPr>
          <w:szCs w:val="24"/>
        </w:rPr>
        <w:t>elmond</w:t>
      </w:r>
      <w:r w:rsidR="009D5E29" w:rsidRPr="00E800EE">
        <w:rPr>
          <w:szCs w:val="24"/>
        </w:rPr>
        <w:t>, az éppen az emberi lét alapjainak lényegi titokzatoss</w:t>
      </w:r>
      <w:r w:rsidR="009D5E29" w:rsidRPr="00E800EE">
        <w:rPr>
          <w:szCs w:val="24"/>
        </w:rPr>
        <w:t>á</w:t>
      </w:r>
      <w:r w:rsidR="009D5E29" w:rsidRPr="00E800EE">
        <w:rPr>
          <w:szCs w:val="24"/>
        </w:rPr>
        <w:t xml:space="preserve">ga. </w:t>
      </w:r>
      <w:r w:rsidRPr="00E800EE">
        <w:rPr>
          <w:szCs w:val="24"/>
        </w:rPr>
        <w:t>Ezt</w:t>
      </w:r>
      <w:r w:rsidR="00F90F2D">
        <w:rPr>
          <w:szCs w:val="24"/>
        </w:rPr>
        <w:t xml:space="preserve"> a tito</w:t>
      </w:r>
      <w:r w:rsidR="00F90F2D">
        <w:rPr>
          <w:szCs w:val="24"/>
        </w:rPr>
        <w:t>k</w:t>
      </w:r>
      <w:r w:rsidR="00F90F2D">
        <w:rPr>
          <w:szCs w:val="24"/>
        </w:rPr>
        <w:t>zatos homályt</w:t>
      </w:r>
      <w:r w:rsidRPr="00E800EE">
        <w:rPr>
          <w:szCs w:val="24"/>
        </w:rPr>
        <w:t xml:space="preserve"> kell világosan elmondania.</w:t>
      </w:r>
    </w:p>
    <w:p w:rsidR="002925E7" w:rsidRDefault="002925E7">
      <w:pPr>
        <w:pStyle w:val="Normlfolyt"/>
        <w:jc w:val="center"/>
      </w:pPr>
      <w:r>
        <w:t>* * *</w:t>
      </w:r>
    </w:p>
    <w:p w:rsidR="009605FA" w:rsidRDefault="009605FA" w:rsidP="002925E7">
      <w:r>
        <w:t xml:space="preserve">Az alábbi vers </w:t>
      </w:r>
      <w:r w:rsidR="00E800EE">
        <w:t>s</w:t>
      </w:r>
      <w:r>
        <w:t>em használ külön</w:t>
      </w:r>
      <w:r w:rsidR="009E1407">
        <w:t>lege</w:t>
      </w:r>
      <w:r>
        <w:t>s filozófiai szakkifejezéseket. Egyszerű, minden fe</w:t>
      </w:r>
      <w:r>
        <w:t>l</w:t>
      </w:r>
      <w:r>
        <w:t>tűnést nélkülöző dolgokról beszél a felsorolás lecsupaszított nyelvén. Világosan beszél tehát. De valami nagyon homályosat tesz</w:t>
      </w:r>
      <w:r w:rsidR="00A33B9D">
        <w:t xml:space="preserve"> szóvá: a</w:t>
      </w:r>
      <w:r>
        <w:t>z ember radikális különállását, filoz</w:t>
      </w:r>
      <w:r>
        <w:t>ó</w:t>
      </w:r>
      <w:r>
        <w:t>fiai kifej</w:t>
      </w:r>
      <w:r>
        <w:t>e</w:t>
      </w:r>
      <w:r>
        <w:t>zéssel transzcendenciáját.</w:t>
      </w:r>
    </w:p>
    <w:p w:rsidR="004E5154" w:rsidRPr="00B650F3" w:rsidRDefault="004E5154" w:rsidP="004E5154">
      <w:pPr>
        <w:ind w:left="1416"/>
        <w:rPr>
          <w:szCs w:val="24"/>
        </w:rPr>
      </w:pPr>
      <w:r w:rsidRPr="00B650F3">
        <w:rPr>
          <w:szCs w:val="24"/>
        </w:rPr>
        <w:lastRenderedPageBreak/>
        <w:t>Nyíló ablak villan, barnás-vörös</w:t>
      </w:r>
      <w:r w:rsidRPr="00B650F3">
        <w:rPr>
          <w:szCs w:val="24"/>
        </w:rPr>
        <w:br/>
        <w:t>Alkonyat, majd egy poros téglalépcső.</w:t>
      </w:r>
      <w:r w:rsidRPr="00B650F3">
        <w:rPr>
          <w:szCs w:val="24"/>
        </w:rPr>
        <w:br/>
        <w:t>Miért éppen ezek?</w:t>
      </w:r>
    </w:p>
    <w:p w:rsidR="00A97291" w:rsidRDefault="00A97291" w:rsidP="009E1407">
      <w:pPr>
        <w:pStyle w:val="Normlfolyt"/>
      </w:pPr>
      <w:r>
        <w:t xml:space="preserve">Beney Zsuzsa verse a költő 2003-as </w:t>
      </w:r>
      <w:r w:rsidRPr="00102535">
        <w:rPr>
          <w:i/>
        </w:rPr>
        <w:t>Tárgytalan lét</w:t>
      </w:r>
      <w:r>
        <w:t xml:space="preserve"> c. kötetében jelent</w:t>
      </w:r>
      <w:r w:rsidR="006B370F">
        <w:t xml:space="preserve"> meg</w:t>
      </w:r>
      <w:r w:rsidR="006B370F">
        <w:rPr>
          <w:rStyle w:val="Lbjegyzet-hivatkozs"/>
          <w:szCs w:val="24"/>
        </w:rPr>
        <w:footnoteReference w:id="1"/>
      </w:r>
      <w:r>
        <w:t>, és az „E</w:t>
      </w:r>
      <w:r>
        <w:t>l</w:t>
      </w:r>
      <w:r>
        <w:t>rongyolt részletek” ciklusba illeszkedik, amely önálló háromsoros, egyszersmind azo</w:t>
      </w:r>
      <w:r>
        <w:t>n</w:t>
      </w:r>
      <w:r>
        <w:t xml:space="preserve">ban egymással összefüggő tagokból álló versfüzér. A töredezettséget a címnélküliség is jelzi, a könyvben nincsenek oldalszámok. Semmi külső, megszokott könyvészeti </w:t>
      </w:r>
      <w:r w:rsidR="007C21EF">
        <w:t>tá</w:t>
      </w:r>
      <w:r w:rsidR="007C21EF">
        <w:t>m</w:t>
      </w:r>
      <w:r w:rsidR="007C21EF">
        <w:t>pont</w:t>
      </w:r>
      <w:r>
        <w:t xml:space="preserve"> nem s</w:t>
      </w:r>
      <w:r>
        <w:t>e</w:t>
      </w:r>
      <w:r>
        <w:t xml:space="preserve">gíti az olvasót. </w:t>
      </w:r>
      <w:r w:rsidR="007C21EF">
        <w:t>Minden csak szöveg. Textus. Elrongyolt rész</w:t>
      </w:r>
      <w:r w:rsidR="00B458DD">
        <w:t>let.</w:t>
      </w:r>
    </w:p>
    <w:p w:rsidR="007C21EF" w:rsidRDefault="007C21EF" w:rsidP="00B458DD">
      <w:pPr>
        <w:pStyle w:val="Normlfolyt"/>
      </w:pPr>
      <w:r>
        <w:t>A</w:t>
      </w:r>
      <w:r w:rsidR="00B458DD">
        <w:t xml:space="preserve">z idézett </w:t>
      </w:r>
      <w:r w:rsidR="00336243">
        <w:t>szakasz</w:t>
      </w:r>
      <w:r w:rsidR="00B458DD">
        <w:t xml:space="preserve"> </w:t>
      </w:r>
      <w:r w:rsidR="006B370F">
        <w:t xml:space="preserve">első pillantásra amolyan </w:t>
      </w:r>
      <w:r w:rsidR="00B458DD">
        <w:t>e</w:t>
      </w:r>
      <w:r>
        <w:t>setlen felsorolás</w:t>
      </w:r>
      <w:r w:rsidR="006F1383">
        <w:t>.</w:t>
      </w:r>
      <w:r>
        <w:t xml:space="preserve"> </w:t>
      </w:r>
      <w:r w:rsidR="00B458DD">
        <w:t>A dolgok í</w:t>
      </w:r>
      <w:r w:rsidR="006F1383">
        <w:t xml:space="preserve">gy egymás mellett magányosak, egyedül a fény vonja őket közösségbe; és fenyegetők, csak </w:t>
      </w:r>
      <w:r>
        <w:t>a vill</w:t>
      </w:r>
      <w:r>
        <w:t>a</w:t>
      </w:r>
      <w:r>
        <w:t>nástól a barnásvörös</w:t>
      </w:r>
      <w:r w:rsidR="006F1383">
        <w:t>ön át</w:t>
      </w:r>
      <w:r>
        <w:t xml:space="preserve"> a por tompa</w:t>
      </w:r>
      <w:r w:rsidR="006F1383">
        <w:t xml:space="preserve">ságáig ívelő fényjáték </w:t>
      </w:r>
      <w:r w:rsidR="00AD6D70">
        <w:t>szelídíti</w:t>
      </w:r>
      <w:r w:rsidR="006F1383">
        <w:t xml:space="preserve"> a képet. </w:t>
      </w:r>
      <w:r>
        <w:t>Mielőtt belefeledkeznénk az olvasás közben magunk elé idézett látványba, felriaszt a kérdés: „Miért éppen ezek?”</w:t>
      </w:r>
    </w:p>
    <w:p w:rsidR="004E5154" w:rsidRPr="00B650F3" w:rsidRDefault="004E5154" w:rsidP="00B458DD">
      <w:pPr>
        <w:pStyle w:val="Normlfolyt"/>
      </w:pPr>
      <w:r w:rsidRPr="00B650F3">
        <w:t xml:space="preserve">A </w:t>
      </w:r>
      <w:r w:rsidR="006B370F">
        <w:t>kérdés</w:t>
      </w:r>
      <w:r w:rsidRPr="00B650F3">
        <w:t xml:space="preserve"> a tárgyak sora kiváltotta csodálkozást fejezi ki. A kérdező, látván a dolgokat, meglepetésének ad hangot. Miért lepődik meg? Min csodálkozik? A szeme elé táruló dolgok önmagukban banálisak, érdektelenek: nyíló ablak, alkonyat, téglalépcső. Együ</w:t>
      </w:r>
      <w:r w:rsidRPr="00B650F3">
        <w:t>t</w:t>
      </w:r>
      <w:r w:rsidRPr="00B650F3">
        <w:t xml:space="preserve">tesük is esetleges, csupán a pásztázó tekintet </w:t>
      </w:r>
      <w:r w:rsidR="00176DA2">
        <w:t>tereli</w:t>
      </w:r>
      <w:r w:rsidRPr="00B650F3">
        <w:t xml:space="preserve"> őket alkalmi sorba. Banalitás, esetl</w:t>
      </w:r>
      <w:r w:rsidRPr="00B650F3">
        <w:t>e</w:t>
      </w:r>
      <w:r w:rsidRPr="00B650F3">
        <w:t>gesség a barnás-vörös alkonyatban</w:t>
      </w:r>
      <w:r w:rsidR="00A33B9D">
        <w:t xml:space="preserve"> — hányszor láttunk már effélét.</w:t>
      </w:r>
      <w:r w:rsidRPr="00B650F3">
        <w:t xml:space="preserve"> Szegényes és ismert dogok. A költő mégis meglepődik: „Miért éppen ezek?” Felüti fejét, elszakad a nézéstől</w:t>
      </w:r>
      <w:r w:rsidR="004B4ADD">
        <w:t>,</w:t>
      </w:r>
      <w:r w:rsidRPr="00B650F3">
        <w:t xml:space="preserve"> és magára a látványra kérdez. </w:t>
      </w:r>
      <w:r w:rsidR="00176DA2">
        <w:t>K</w:t>
      </w:r>
      <w:r w:rsidRPr="00B650F3">
        <w:t>ilép a banalitás természetes fogságából, amelyben val</w:t>
      </w:r>
      <w:r w:rsidRPr="00B650F3">
        <w:t>ó</w:t>
      </w:r>
      <w:r w:rsidRPr="00B650F3">
        <w:t>jában még a banalitás banalitása sem látszik</w:t>
      </w:r>
      <w:r w:rsidR="004B4ADD">
        <w:t>, annyira természetes</w:t>
      </w:r>
      <w:r w:rsidRPr="00B650F3">
        <w:t xml:space="preserve">. A kérdés a kérdező abszolút </w:t>
      </w:r>
      <w:r w:rsidRPr="0098760D">
        <w:rPr>
          <w:i/>
        </w:rPr>
        <w:t>kívüliségére</w:t>
      </w:r>
      <w:r w:rsidRPr="00B650F3">
        <w:t xml:space="preserve"> utal. Aki képes e</w:t>
      </w:r>
      <w:r w:rsidR="0003694C">
        <w:t>zt a</w:t>
      </w:r>
      <w:r w:rsidRPr="00B650F3">
        <w:t xml:space="preserve"> kérdést megfogalmazni, az kívül van, és a ké</w:t>
      </w:r>
      <w:r w:rsidRPr="00B650F3">
        <w:t>r</w:t>
      </w:r>
      <w:r w:rsidRPr="00B650F3">
        <w:t xml:space="preserve">déssel még inkább kívülre kerül. A kérdés ugyanis arról tanúskodik, hogy a kérdező számára a felsorolásban szereplő dolgok </w:t>
      </w:r>
      <w:r w:rsidRPr="00B650F3">
        <w:rPr>
          <w:i/>
        </w:rPr>
        <w:t>esetlegesek</w:t>
      </w:r>
      <w:r w:rsidRPr="00B650F3">
        <w:t>. Látványuk nem tölti be teljesen b</w:t>
      </w:r>
      <w:r w:rsidRPr="00B650F3">
        <w:t>e</w:t>
      </w:r>
      <w:r w:rsidRPr="00B650F3">
        <w:t>fogadási terét, hanem ese</w:t>
      </w:r>
      <w:r w:rsidRPr="00B650F3">
        <w:t>t</w:t>
      </w:r>
      <w:r w:rsidRPr="00B650F3">
        <w:t>legességük észlelésére is van kapacitása: „Miért éppen ezek?”…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Az esetlegesség nem belső összetevője a látványnak, mert a belső összetevők maguk a tárgyak: a villanó ablak, a vörösbe hajló alkonyat, a poros lépcső. Az esetlegesség, aminek észleléséről a kérdés tanúskodik, magához a látványhoz tapad, csak külső per</w:t>
      </w:r>
      <w:r w:rsidRPr="00B650F3">
        <w:rPr>
          <w:szCs w:val="24"/>
        </w:rPr>
        <w:t>s</w:t>
      </w:r>
      <w:r w:rsidRPr="00B650F3">
        <w:rPr>
          <w:szCs w:val="24"/>
        </w:rPr>
        <w:t>pekt</w:t>
      </w:r>
      <w:r w:rsidRPr="00B650F3">
        <w:rPr>
          <w:szCs w:val="24"/>
        </w:rPr>
        <w:t>í</w:t>
      </w:r>
      <w:r w:rsidRPr="00B650F3">
        <w:rPr>
          <w:szCs w:val="24"/>
        </w:rPr>
        <w:t xml:space="preserve">vából mutatkozik meg. Mintegy kívülről lepi meg a dolgokat, és meglepetést csak abban kelt, aki kívül van a dolgok körén. Aki teljesen feloldódik </w:t>
      </w:r>
      <w:r w:rsidR="001A7D24">
        <w:rPr>
          <w:szCs w:val="24"/>
        </w:rPr>
        <w:t>bennük</w:t>
      </w:r>
      <w:r w:rsidRPr="00B650F3">
        <w:rPr>
          <w:szCs w:val="24"/>
        </w:rPr>
        <w:t>, annak sz</w:t>
      </w:r>
      <w:r w:rsidRPr="00B650F3">
        <w:rPr>
          <w:szCs w:val="24"/>
        </w:rPr>
        <w:t>á</w:t>
      </w:r>
      <w:r w:rsidRPr="00B650F3">
        <w:rPr>
          <w:szCs w:val="24"/>
        </w:rPr>
        <w:t>mára nem észlelhető. Az esetlegesség megállapítása nem lehetséges a konkrét létezők fakticitásán belül, hanem csakis egy külső, a faktikus létezést, a tárgyak-dolgok tényl</w:t>
      </w:r>
      <w:r w:rsidRPr="00B650F3">
        <w:rPr>
          <w:szCs w:val="24"/>
        </w:rPr>
        <w:t>e</w:t>
      </w:r>
      <w:r w:rsidRPr="00B650F3">
        <w:rPr>
          <w:szCs w:val="24"/>
        </w:rPr>
        <w:t>ges előfordulását, az itt-és-most meglétek-fennállások, a tények néma koegzisztenciáját meghaladó, azon kívüli pozíciót fe</w:t>
      </w:r>
      <w:r w:rsidRPr="00B650F3">
        <w:rPr>
          <w:szCs w:val="24"/>
        </w:rPr>
        <w:t>l</w:t>
      </w:r>
      <w:r w:rsidRPr="00B650F3">
        <w:rPr>
          <w:szCs w:val="24"/>
        </w:rPr>
        <w:t>tételez.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A kérdezőt nem zárja magába a ténylegesség, hanem rákérdezve, kilép hálójából. H</w:t>
      </w:r>
      <w:r w:rsidRPr="00B650F3">
        <w:rPr>
          <w:szCs w:val="24"/>
        </w:rPr>
        <w:t>o</w:t>
      </w:r>
      <w:r w:rsidRPr="00B650F3">
        <w:rPr>
          <w:szCs w:val="24"/>
        </w:rPr>
        <w:t>va lép?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 xml:space="preserve">Nem ez a valódi kérdés, inkább az, hogy </w:t>
      </w:r>
      <w:r w:rsidRPr="00B650F3">
        <w:rPr>
          <w:i/>
          <w:szCs w:val="24"/>
        </w:rPr>
        <w:t>hol</w:t>
      </w:r>
      <w:r w:rsidRPr="00B650F3">
        <w:rPr>
          <w:szCs w:val="24"/>
        </w:rPr>
        <w:t xml:space="preserve"> tartózkodik egyáltalán, ha így tud ké</w:t>
      </w:r>
      <w:r w:rsidRPr="00B650F3">
        <w:rPr>
          <w:szCs w:val="24"/>
        </w:rPr>
        <w:t>r</w:t>
      </w:r>
      <w:r w:rsidRPr="00B650F3">
        <w:rPr>
          <w:szCs w:val="24"/>
        </w:rPr>
        <w:t xml:space="preserve">dezni? </w:t>
      </w:r>
      <w:r w:rsidRPr="00B650F3">
        <w:rPr>
          <w:i/>
          <w:szCs w:val="24"/>
        </w:rPr>
        <w:t>Honnan</w:t>
      </w:r>
      <w:r w:rsidRPr="00B650F3">
        <w:rPr>
          <w:szCs w:val="24"/>
        </w:rPr>
        <w:t xml:space="preserve"> kérdez? A kérdés a kérdezőnek a faktikus realitással szembeni transzce</w:t>
      </w:r>
      <w:r w:rsidRPr="00B650F3">
        <w:rPr>
          <w:szCs w:val="24"/>
        </w:rPr>
        <w:t>n</w:t>
      </w:r>
      <w:r w:rsidRPr="00B650F3">
        <w:rPr>
          <w:szCs w:val="24"/>
        </w:rPr>
        <w:t>de</w:t>
      </w:r>
      <w:r w:rsidRPr="00B650F3">
        <w:rPr>
          <w:szCs w:val="24"/>
        </w:rPr>
        <w:t>n</w:t>
      </w:r>
      <w:r w:rsidRPr="00B650F3">
        <w:rPr>
          <w:szCs w:val="24"/>
        </w:rPr>
        <w:t>ciáját fejezi ki. A tényleges dolgokkal szemben felnyit egy távlatot. Pontosabban egy szemközti távlatból tekint az előtte heverő, ténylegességükben elnyújtózó dolgokra. A ténylegességre rákérdező csodálkozás kimond egy távolságot, ami megelőzi a kérdést, hiszen semmiféle kérdés nem lehetséges eredendő távolság nélkül: „Miért éppen ezek?”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A feltörő kérdés iszonyú távolságról árulkodik, és a kérdezőt meg is tartja ebben a végzetes távolságban. A kérdés — „Miért éppen ezek?” — a távolság rémületét rejti m</w:t>
      </w:r>
      <w:r w:rsidRPr="00B650F3">
        <w:rPr>
          <w:szCs w:val="24"/>
        </w:rPr>
        <w:t>a</w:t>
      </w:r>
      <w:r w:rsidRPr="00B650F3">
        <w:rPr>
          <w:szCs w:val="24"/>
        </w:rPr>
        <w:t xml:space="preserve">gában. Ha tudná a választ, ha tudná, hogy miért éppen ezek…, a távolság barátságossá </w:t>
      </w:r>
      <w:r w:rsidRPr="00B650F3">
        <w:rPr>
          <w:szCs w:val="24"/>
        </w:rPr>
        <w:lastRenderedPageBreak/>
        <w:t xml:space="preserve">szelídülne, feloldódna az örömteli látványban, s azonos lenne a </w:t>
      </w:r>
      <w:r w:rsidR="00AE2073">
        <w:rPr>
          <w:szCs w:val="24"/>
        </w:rPr>
        <w:t>tiszta és átható nézé</w:t>
      </w:r>
      <w:r w:rsidR="00AE2073">
        <w:rPr>
          <w:szCs w:val="24"/>
        </w:rPr>
        <w:t>s</w:t>
      </w:r>
      <w:r w:rsidR="00AE2073">
        <w:rPr>
          <w:szCs w:val="24"/>
        </w:rPr>
        <w:t>hez</w:t>
      </w:r>
      <w:r w:rsidRPr="00B650F3">
        <w:rPr>
          <w:szCs w:val="24"/>
        </w:rPr>
        <w:t xml:space="preserve"> szükséges perspektíva elfoglalásával: </w:t>
      </w:r>
      <w:r w:rsidRPr="00AE2073">
        <w:rPr>
          <w:i/>
          <w:szCs w:val="24"/>
        </w:rPr>
        <w:t>tudás</w:t>
      </w:r>
      <w:r w:rsidRPr="00B650F3">
        <w:rPr>
          <w:szCs w:val="24"/>
        </w:rPr>
        <w:t xml:space="preserve"> lenne. Ámde nem tudja a választ, ezért a kérdés mint pőre kérdés továbbra is a bizonytalanban tartja a kérdezőt: a választalan bizonytalanság fájdalmas távolságában. Mert hiába vágyik a szemlélés ünnepélyesség</w:t>
      </w:r>
      <w:r w:rsidRPr="00B650F3">
        <w:rPr>
          <w:szCs w:val="24"/>
        </w:rPr>
        <w:t>é</w:t>
      </w:r>
      <w:r w:rsidRPr="00B650F3">
        <w:rPr>
          <w:szCs w:val="24"/>
        </w:rPr>
        <w:t>vel beletagozódni a látványba</w:t>
      </w:r>
      <w:r w:rsidR="008A282E">
        <w:rPr>
          <w:szCs w:val="24"/>
        </w:rPr>
        <w:t>,</w:t>
      </w:r>
      <w:r w:rsidRPr="00B650F3">
        <w:rPr>
          <w:szCs w:val="24"/>
        </w:rPr>
        <w:t xml:space="preserve"> és élvezettel elmerülni, feloldódni benne, a felszakadó kérdés kiszakítja: „Miért éppen ezek?”…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 xml:space="preserve">Mindennapos létezése során az ember megtanulja, </w:t>
      </w:r>
      <w:r w:rsidR="004B4ADD">
        <w:rPr>
          <w:szCs w:val="24"/>
        </w:rPr>
        <w:t>miképpen</w:t>
      </w:r>
      <w:r w:rsidRPr="00B650F3">
        <w:rPr>
          <w:szCs w:val="24"/>
        </w:rPr>
        <w:t xml:space="preserve"> </w:t>
      </w:r>
      <w:r w:rsidR="00AE2073">
        <w:rPr>
          <w:szCs w:val="24"/>
        </w:rPr>
        <w:t>hárítsa</w:t>
      </w:r>
      <w:r w:rsidRPr="00B650F3">
        <w:rPr>
          <w:szCs w:val="24"/>
        </w:rPr>
        <w:t xml:space="preserve"> el az efféle </w:t>
      </w:r>
      <w:r w:rsidR="00AE2073">
        <w:rPr>
          <w:szCs w:val="24"/>
        </w:rPr>
        <w:t>vesz</w:t>
      </w:r>
      <w:r w:rsidR="00AE2073">
        <w:rPr>
          <w:szCs w:val="24"/>
        </w:rPr>
        <w:t>é</w:t>
      </w:r>
      <w:r w:rsidR="00AE2073">
        <w:rPr>
          <w:szCs w:val="24"/>
        </w:rPr>
        <w:t>lyeket</w:t>
      </w:r>
      <w:r w:rsidRPr="00B650F3">
        <w:rPr>
          <w:szCs w:val="24"/>
        </w:rPr>
        <w:t xml:space="preserve">. Kerüli azokat </w:t>
      </w:r>
      <w:r w:rsidR="00414622">
        <w:rPr>
          <w:szCs w:val="24"/>
        </w:rPr>
        <w:t xml:space="preserve">a </w:t>
      </w:r>
      <w:r w:rsidR="0010552C">
        <w:rPr>
          <w:szCs w:val="24"/>
        </w:rPr>
        <w:t>„</w:t>
      </w:r>
      <w:r w:rsidR="00414622">
        <w:rPr>
          <w:szCs w:val="24"/>
        </w:rPr>
        <w:t>messze ható</w:t>
      </w:r>
      <w:r w:rsidR="0010552C">
        <w:rPr>
          <w:szCs w:val="24"/>
        </w:rPr>
        <w:t>”</w:t>
      </w:r>
      <w:r w:rsidR="00414622">
        <w:rPr>
          <w:szCs w:val="24"/>
        </w:rPr>
        <w:t xml:space="preserve"> kérdéseket, amely</w:t>
      </w:r>
      <w:r w:rsidR="0010552C">
        <w:rPr>
          <w:szCs w:val="24"/>
        </w:rPr>
        <w:t>ek</w:t>
      </w:r>
      <w:r w:rsidR="00414622">
        <w:rPr>
          <w:szCs w:val="24"/>
        </w:rPr>
        <w:t xml:space="preserve">, mert </w:t>
      </w:r>
      <w:r w:rsidRPr="00B650F3">
        <w:rPr>
          <w:szCs w:val="24"/>
        </w:rPr>
        <w:t xml:space="preserve">túlságosan </w:t>
      </w:r>
      <w:r w:rsidR="00AE2073">
        <w:rPr>
          <w:szCs w:val="24"/>
        </w:rPr>
        <w:t xml:space="preserve">a dolgok </w:t>
      </w:r>
      <w:r w:rsidRPr="00B650F3">
        <w:rPr>
          <w:szCs w:val="24"/>
        </w:rPr>
        <w:t>mély</w:t>
      </w:r>
      <w:r w:rsidR="00AE2073">
        <w:rPr>
          <w:szCs w:val="24"/>
        </w:rPr>
        <w:t>é</w:t>
      </w:r>
      <w:r w:rsidRPr="00B650F3">
        <w:rPr>
          <w:szCs w:val="24"/>
        </w:rPr>
        <w:t>re hatol</w:t>
      </w:r>
      <w:r w:rsidR="00414622">
        <w:rPr>
          <w:szCs w:val="24"/>
        </w:rPr>
        <w:t>nának,</w:t>
      </w:r>
      <w:r w:rsidRPr="00B650F3">
        <w:rPr>
          <w:szCs w:val="24"/>
        </w:rPr>
        <w:t xml:space="preserve"> </w:t>
      </w:r>
      <w:r w:rsidR="0010552C">
        <w:rPr>
          <w:szCs w:val="24"/>
        </w:rPr>
        <w:t xml:space="preserve">egyszersmind feltárnák </w:t>
      </w:r>
      <w:r w:rsidRPr="00B650F3">
        <w:rPr>
          <w:szCs w:val="24"/>
        </w:rPr>
        <w:t>saját idegenségé</w:t>
      </w:r>
      <w:r w:rsidR="0010552C">
        <w:rPr>
          <w:szCs w:val="24"/>
        </w:rPr>
        <w:t>t</w:t>
      </w:r>
      <w:r w:rsidRPr="00B650F3">
        <w:rPr>
          <w:szCs w:val="24"/>
        </w:rPr>
        <w:t xml:space="preserve"> és megfosztottságá</w:t>
      </w:r>
      <w:r w:rsidR="0010552C">
        <w:rPr>
          <w:szCs w:val="24"/>
        </w:rPr>
        <w:t>t,</w:t>
      </w:r>
      <w:r w:rsidRPr="00B650F3">
        <w:rPr>
          <w:szCs w:val="24"/>
        </w:rPr>
        <w:t xml:space="preserve"> </w:t>
      </w:r>
      <w:r w:rsidR="0010552C" w:rsidRPr="00B650F3">
        <w:rPr>
          <w:szCs w:val="24"/>
        </w:rPr>
        <w:t>ráv</w:t>
      </w:r>
      <w:r w:rsidR="0010552C" w:rsidRPr="00B650F3">
        <w:rPr>
          <w:szCs w:val="24"/>
        </w:rPr>
        <w:t>i</w:t>
      </w:r>
      <w:r w:rsidR="0010552C" w:rsidRPr="00B650F3">
        <w:rPr>
          <w:szCs w:val="24"/>
        </w:rPr>
        <w:t xml:space="preserve">lágítanának </w:t>
      </w:r>
      <w:r w:rsidR="002F65EF">
        <w:rPr>
          <w:szCs w:val="24"/>
        </w:rPr>
        <w:t xml:space="preserve">dolog-talan távolságára. A </w:t>
      </w:r>
      <w:r w:rsidRPr="00B650F3">
        <w:rPr>
          <w:szCs w:val="24"/>
        </w:rPr>
        <w:t>dolgok örök szokatlanságát tudós mintákba rendezi, hogy önmaga előtt leplezze idegenségüket, s mikor találkozik velük</w:t>
      </w:r>
      <w:r w:rsidR="004B4ADD">
        <w:rPr>
          <w:szCs w:val="24"/>
        </w:rPr>
        <w:t>,</w:t>
      </w:r>
      <w:r w:rsidRPr="00B650F3">
        <w:rPr>
          <w:szCs w:val="24"/>
        </w:rPr>
        <w:t xml:space="preserve"> már mi</w:t>
      </w:r>
      <w:r w:rsidRPr="00B650F3">
        <w:rPr>
          <w:szCs w:val="24"/>
        </w:rPr>
        <w:t>n</w:t>
      </w:r>
      <w:r w:rsidRPr="00B650F3">
        <w:rPr>
          <w:szCs w:val="24"/>
        </w:rPr>
        <w:t>dig ismerősnek tű</w:t>
      </w:r>
      <w:r w:rsidRPr="00B650F3">
        <w:rPr>
          <w:szCs w:val="24"/>
        </w:rPr>
        <w:t>n</w:t>
      </w:r>
      <w:r w:rsidRPr="00B650F3">
        <w:rPr>
          <w:szCs w:val="24"/>
        </w:rPr>
        <w:t>nek mint fizikailag, rendszertanilag elhelyezhető elemei a világnak. Tud</w:t>
      </w:r>
      <w:r w:rsidRPr="00B650F3">
        <w:rPr>
          <w:szCs w:val="24"/>
        </w:rPr>
        <w:t>á</w:t>
      </w:r>
      <w:r w:rsidRPr="00B650F3">
        <w:rPr>
          <w:szCs w:val="24"/>
        </w:rPr>
        <w:t>sa így elébe vág a rettenetes kérdésnek; tudván, hogy mik ezek, már nem kérdezi: „M</w:t>
      </w:r>
      <w:r w:rsidRPr="00B650F3">
        <w:rPr>
          <w:szCs w:val="24"/>
        </w:rPr>
        <w:t>i</w:t>
      </w:r>
      <w:r w:rsidRPr="00B650F3">
        <w:rPr>
          <w:szCs w:val="24"/>
        </w:rPr>
        <w:t>ért éppen ezek?”…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A kérdés a távolságot elfedő közelítéssel is elnémítható. A dolgok legegyszerűbb me</w:t>
      </w:r>
      <w:r w:rsidRPr="00B650F3">
        <w:rPr>
          <w:szCs w:val="24"/>
        </w:rPr>
        <w:t>g</w:t>
      </w:r>
      <w:r w:rsidRPr="00B650F3">
        <w:rPr>
          <w:szCs w:val="24"/>
        </w:rPr>
        <w:t>közelítése a gyakorlati használat. Ez igen barátságos közelséget ígér, mely felold minden id</w:t>
      </w:r>
      <w:r w:rsidRPr="00B650F3">
        <w:rPr>
          <w:szCs w:val="24"/>
        </w:rPr>
        <w:t>e</w:t>
      </w:r>
      <w:r w:rsidRPr="00B650F3">
        <w:rPr>
          <w:szCs w:val="24"/>
        </w:rPr>
        <w:t xml:space="preserve">genséget. Aki kíváncsian kinéz az ablakon, vagy éppen </w:t>
      </w:r>
      <w:r w:rsidR="002F65EF">
        <w:rPr>
          <w:szCs w:val="24"/>
        </w:rPr>
        <w:t>gondosan</w:t>
      </w:r>
      <w:r w:rsidRPr="00B650F3">
        <w:rPr>
          <w:szCs w:val="24"/>
        </w:rPr>
        <w:t xml:space="preserve"> tisztogatja, vajon nincs nagyon is közel az ablakhoz? Aki a várható időjárás adatait dolgozza fel, amit a</w:t>
      </w:r>
      <w:r w:rsidRPr="00B650F3">
        <w:rPr>
          <w:szCs w:val="24"/>
        </w:rPr>
        <w:t>l</w:t>
      </w:r>
      <w:r w:rsidRPr="00B650F3">
        <w:rPr>
          <w:szCs w:val="24"/>
        </w:rPr>
        <w:t xml:space="preserve">konyi órán nyert műszereivel, léphet-e még közelebb? Aki lesiet a lépcsőn, vagy </w:t>
      </w:r>
      <w:r w:rsidR="002F65EF">
        <w:rPr>
          <w:szCs w:val="24"/>
        </w:rPr>
        <w:t>figye</w:t>
      </w:r>
      <w:r w:rsidR="002F65EF">
        <w:rPr>
          <w:szCs w:val="24"/>
        </w:rPr>
        <w:t>l</w:t>
      </w:r>
      <w:r w:rsidR="002F65EF">
        <w:rPr>
          <w:szCs w:val="24"/>
        </w:rPr>
        <w:t>mesen</w:t>
      </w:r>
      <w:r w:rsidRPr="00B650F3">
        <w:rPr>
          <w:szCs w:val="24"/>
        </w:rPr>
        <w:t xml:space="preserve"> </w:t>
      </w:r>
      <w:r w:rsidR="004B4ADD">
        <w:rPr>
          <w:szCs w:val="24"/>
        </w:rPr>
        <w:t>javítgatja</w:t>
      </w:r>
      <w:r w:rsidRPr="00B650F3">
        <w:rPr>
          <w:szCs w:val="24"/>
        </w:rPr>
        <w:t xml:space="preserve"> repedéseit, hogyne lenne közel a lépcsőhöz! A használatnak és ráutal</w:t>
      </w:r>
      <w:r w:rsidRPr="00B650F3">
        <w:rPr>
          <w:szCs w:val="24"/>
        </w:rPr>
        <w:t>t</w:t>
      </w:r>
      <w:r w:rsidRPr="00B650F3">
        <w:rPr>
          <w:szCs w:val="24"/>
        </w:rPr>
        <w:t>ságnak e</w:t>
      </w:r>
      <w:r w:rsidRPr="00B650F3">
        <w:rPr>
          <w:szCs w:val="24"/>
        </w:rPr>
        <w:t>b</w:t>
      </w:r>
      <w:r w:rsidRPr="00B650F3">
        <w:rPr>
          <w:szCs w:val="24"/>
        </w:rPr>
        <w:t>ben a hétköznapi természetes egységében a dolgok nem idegenek, sőt, mindig is kéznél vannak. Ez a használat tárgyi közelsége, ami rutinszerű egységbe forraszt e</w:t>
      </w:r>
      <w:r w:rsidRPr="00B650F3">
        <w:rPr>
          <w:szCs w:val="24"/>
        </w:rPr>
        <w:t>m</w:t>
      </w:r>
      <w:r w:rsidRPr="00B650F3">
        <w:rPr>
          <w:szCs w:val="24"/>
        </w:rPr>
        <w:t xml:space="preserve">bert és tárgyi világot, </w:t>
      </w:r>
      <w:r w:rsidR="002F65EF">
        <w:rPr>
          <w:szCs w:val="24"/>
        </w:rPr>
        <w:t>miközben</w:t>
      </w:r>
      <w:r w:rsidRPr="00B650F3">
        <w:rPr>
          <w:szCs w:val="24"/>
        </w:rPr>
        <w:t xml:space="preserve"> a dolgokat az ember szabta szükséglet megvilágításába</w:t>
      </w:r>
      <w:r w:rsidR="0015305D">
        <w:rPr>
          <w:szCs w:val="24"/>
        </w:rPr>
        <w:t>n lá</w:t>
      </w:r>
      <w:r w:rsidR="0015305D">
        <w:rPr>
          <w:szCs w:val="24"/>
        </w:rPr>
        <w:t>t</w:t>
      </w:r>
      <w:r w:rsidR="0015305D">
        <w:rPr>
          <w:szCs w:val="24"/>
        </w:rPr>
        <w:t>tat</w:t>
      </w:r>
      <w:r w:rsidRPr="00B650F3">
        <w:rPr>
          <w:szCs w:val="24"/>
        </w:rPr>
        <w:t>ja.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 xml:space="preserve">Ám a költőt nem védi rendszerező tudás, kezéből pedig minduntalan kihullanak a dolgok. Kikerülnek az eszközszerűség szürkezónájából, és tisztán, fényesen ott állnak előtte </w:t>
      </w:r>
      <w:r w:rsidR="0015305D">
        <w:rPr>
          <w:szCs w:val="24"/>
        </w:rPr>
        <w:t>csupasz</w:t>
      </w:r>
      <w:r w:rsidRPr="00B650F3">
        <w:rPr>
          <w:szCs w:val="24"/>
        </w:rPr>
        <w:t xml:space="preserve"> idegenségükben és rejtélyes ismeretlenségükben. Ő soha nem látott még eleget, és soha nem elég tapasztalt ahhoz, hogy valaha is átlásson a dolgokon. Óvatl</w:t>
      </w:r>
      <w:r w:rsidRPr="00B650F3">
        <w:rPr>
          <w:szCs w:val="24"/>
        </w:rPr>
        <w:t>a</w:t>
      </w:r>
      <w:r w:rsidRPr="00B650F3">
        <w:rPr>
          <w:szCs w:val="24"/>
        </w:rPr>
        <w:t>nul rákérdez arra is, amire nem tanácsos: „Miért éppen ezek?” Megáll, meglepődik. T</w:t>
      </w:r>
      <w:r w:rsidRPr="00B650F3">
        <w:rPr>
          <w:szCs w:val="24"/>
        </w:rPr>
        <w:t>a</w:t>
      </w:r>
      <w:r w:rsidRPr="00B650F3">
        <w:rPr>
          <w:szCs w:val="24"/>
        </w:rPr>
        <w:t>lán nincs más dolga?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Csakugyan nincs más dolga! Ez a dolga-feladata. S ezt teszi helyettünk is, akik mindig, megállás nélkül átsietünk az ismerős világba, mert rettegünk az ismeretlentől. A költő lát egy villanó ablakot, egy poros téglalépcsőt az alkonyatban, és elcsodálkozik. Nem si</w:t>
      </w:r>
      <w:r w:rsidR="00F23431">
        <w:rPr>
          <w:szCs w:val="24"/>
        </w:rPr>
        <w:t>et tova: észre</w:t>
      </w:r>
      <w:r w:rsidRPr="00B650F3">
        <w:rPr>
          <w:szCs w:val="24"/>
        </w:rPr>
        <w:t>veszi — és megrendül. Nem csupán látja, de meglátja, és nem csupán n</w:t>
      </w:r>
      <w:r w:rsidRPr="00B650F3">
        <w:rPr>
          <w:szCs w:val="24"/>
        </w:rPr>
        <w:t>é</w:t>
      </w:r>
      <w:r w:rsidRPr="00B650F3">
        <w:rPr>
          <w:szCs w:val="24"/>
        </w:rPr>
        <w:t>zi, de rá is csodálkozik</w:t>
      </w:r>
      <w:r w:rsidR="001E451C">
        <w:rPr>
          <w:szCs w:val="24"/>
        </w:rPr>
        <w:t>,</w:t>
      </w:r>
      <w:r w:rsidR="00F23431">
        <w:rPr>
          <w:szCs w:val="24"/>
        </w:rPr>
        <w:t xml:space="preserve"> nem csupán észreveszi, hanem </w:t>
      </w:r>
      <w:r w:rsidR="00F23431" w:rsidRPr="00217E55">
        <w:rPr>
          <w:i/>
          <w:szCs w:val="24"/>
        </w:rPr>
        <w:t>észre</w:t>
      </w:r>
      <w:r w:rsidR="00F23431">
        <w:rPr>
          <w:szCs w:val="24"/>
        </w:rPr>
        <w:t xml:space="preserve"> veszi, azaz elgondolkodik rajtuk.</w:t>
      </w:r>
      <w:r w:rsidRPr="00B650F3">
        <w:rPr>
          <w:szCs w:val="24"/>
        </w:rPr>
        <w:t xml:space="preserve"> Felsorolva a dolgokat </w:t>
      </w:r>
      <w:r w:rsidR="0015305D">
        <w:rPr>
          <w:szCs w:val="24"/>
        </w:rPr>
        <w:t xml:space="preserve">egyetlen pillanatra </w:t>
      </w:r>
      <w:r w:rsidRPr="00B650F3">
        <w:rPr>
          <w:szCs w:val="24"/>
        </w:rPr>
        <w:t>elmerül a látványban — majd a ké</w:t>
      </w:r>
      <w:r w:rsidRPr="00B650F3">
        <w:rPr>
          <w:szCs w:val="24"/>
        </w:rPr>
        <w:t>r</w:t>
      </w:r>
      <w:r w:rsidRPr="00B650F3">
        <w:rPr>
          <w:szCs w:val="24"/>
        </w:rPr>
        <w:t>déssel kilép, ellép, messze lép a képtől, a látványtól, a tárgyaktól.</w:t>
      </w:r>
    </w:p>
    <w:p w:rsidR="004E5154" w:rsidRPr="00B650F3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t>A költő az ember lényegi sajátosságának mintaszerű megvalósítója: a fájdalmas kívül</w:t>
      </w:r>
      <w:r w:rsidRPr="00B650F3">
        <w:rPr>
          <w:szCs w:val="24"/>
        </w:rPr>
        <w:t>i</w:t>
      </w:r>
      <w:r w:rsidR="0015305D">
        <w:rPr>
          <w:szCs w:val="24"/>
        </w:rPr>
        <w:t xml:space="preserve">ség </w:t>
      </w:r>
      <w:r w:rsidRPr="00B650F3">
        <w:rPr>
          <w:szCs w:val="24"/>
        </w:rPr>
        <w:t>vándora. Minél közelebb hajol a dolgokhoz — most éppen egy villanó ablakhoz, poros téglalépcsőhöz —, amelyek mellett mi elsietünk, és minél finomabban érzi a do</w:t>
      </w:r>
      <w:r w:rsidRPr="00B650F3">
        <w:rPr>
          <w:szCs w:val="24"/>
        </w:rPr>
        <w:t>l</w:t>
      </w:r>
      <w:r w:rsidRPr="00B650F3">
        <w:rPr>
          <w:szCs w:val="24"/>
        </w:rPr>
        <w:t>gok lélegz</w:t>
      </w:r>
      <w:r w:rsidRPr="00B650F3">
        <w:rPr>
          <w:szCs w:val="24"/>
        </w:rPr>
        <w:t>é</w:t>
      </w:r>
      <w:r w:rsidRPr="00B650F3">
        <w:rPr>
          <w:szCs w:val="24"/>
        </w:rPr>
        <w:t>sét — amit a mi kezünkben a használat során eszközzé válva visszafojtanak —, annál kínzóbbnak érzi és megvallja a távolságot. A közelítésben mind titokzatosa</w:t>
      </w:r>
      <w:r w:rsidRPr="00B650F3">
        <w:rPr>
          <w:szCs w:val="24"/>
        </w:rPr>
        <w:t>b</w:t>
      </w:r>
      <w:r w:rsidRPr="00B650F3">
        <w:rPr>
          <w:szCs w:val="24"/>
        </w:rPr>
        <w:t>bá válnak a do</w:t>
      </w:r>
      <w:r w:rsidRPr="00B650F3">
        <w:rPr>
          <w:szCs w:val="24"/>
        </w:rPr>
        <w:t>l</w:t>
      </w:r>
      <w:r w:rsidRPr="00B650F3">
        <w:rPr>
          <w:szCs w:val="24"/>
        </w:rPr>
        <w:t>gok, egyre mélyül különös ismeretlenségük. Mert minden közelítés csak fokozza az idege</w:t>
      </w:r>
      <w:r w:rsidRPr="00B650F3">
        <w:rPr>
          <w:szCs w:val="24"/>
        </w:rPr>
        <w:t>n</w:t>
      </w:r>
      <w:r w:rsidRPr="00B650F3">
        <w:rPr>
          <w:szCs w:val="24"/>
        </w:rPr>
        <w:t>ség és ismeretlenség távolságát. Ezért soha nincs vége a közelítésnek, a költő soha nem mondhatja: ismerem, tudom, kimerítettem. Helyettünk viseli a kívül</w:t>
      </w:r>
      <w:r w:rsidRPr="00B650F3">
        <w:rPr>
          <w:szCs w:val="24"/>
        </w:rPr>
        <w:t>i</w:t>
      </w:r>
      <w:r w:rsidRPr="00B650F3">
        <w:rPr>
          <w:szCs w:val="24"/>
        </w:rPr>
        <w:t>ség nehéz terhét. Hogy soha semmivel nem azonosulhatunk úgy, mint a gomba az avar rejtekével, a szarvas az erdővel, a madár az ég magasával</w:t>
      </w:r>
      <w:r w:rsidR="008A282E">
        <w:rPr>
          <w:szCs w:val="24"/>
        </w:rPr>
        <w:t>,</w:t>
      </w:r>
      <w:r w:rsidRPr="00B650F3">
        <w:rPr>
          <w:szCs w:val="24"/>
        </w:rPr>
        <w:t xml:space="preserve"> vagy a hal a tenger mélyével.</w:t>
      </w:r>
    </w:p>
    <w:p w:rsidR="004E5154" w:rsidRDefault="004E5154" w:rsidP="004E5154">
      <w:pPr>
        <w:pStyle w:val="Normlfolyt"/>
        <w:rPr>
          <w:szCs w:val="24"/>
        </w:rPr>
      </w:pPr>
      <w:r w:rsidRPr="00B650F3">
        <w:rPr>
          <w:szCs w:val="24"/>
        </w:rPr>
        <w:lastRenderedPageBreak/>
        <w:t>S úgy beszél e teherről, hogy már nem is tűnik olyan súlyosnak. Pedig végtelenül s</w:t>
      </w:r>
      <w:r w:rsidRPr="00B650F3">
        <w:rPr>
          <w:szCs w:val="24"/>
        </w:rPr>
        <w:t>ú</w:t>
      </w:r>
      <w:r w:rsidRPr="00B650F3">
        <w:rPr>
          <w:szCs w:val="24"/>
        </w:rPr>
        <w:t>lyos. Ezt néha mi is megérezzük, ha kiszakadnak a használatból és elszaladnak előlünk a do</w:t>
      </w:r>
      <w:r w:rsidRPr="00B650F3">
        <w:rPr>
          <w:szCs w:val="24"/>
        </w:rPr>
        <w:t>l</w:t>
      </w:r>
      <w:r w:rsidRPr="00B650F3">
        <w:rPr>
          <w:szCs w:val="24"/>
        </w:rPr>
        <w:t>gok, — és nem csillapítja fájdalmunkat kíméletes szóval kíméletlen költészet.</w:t>
      </w:r>
    </w:p>
    <w:p w:rsidR="00AB5C68" w:rsidRDefault="00AB5C68">
      <w:pPr>
        <w:spacing w:before="120" w:after="120"/>
        <w:jc w:val="center"/>
      </w:pPr>
      <w:r>
        <w:sym w:font="Wingdings" w:char="F096"/>
      </w:r>
      <w:r>
        <w:sym w:font="Wingdings" w:char="F097"/>
      </w:r>
    </w:p>
    <w:p w:rsidR="0038794D" w:rsidRDefault="0038794D" w:rsidP="0038794D">
      <w:pPr>
        <w:pStyle w:val="Cmsor5"/>
      </w:pPr>
      <w:r>
        <w:t>Megjegyzés</w:t>
      </w:r>
    </w:p>
    <w:p w:rsidR="0038794D" w:rsidRDefault="0038794D" w:rsidP="0038794D">
      <w:r>
        <w:t>Lukács</w:t>
      </w:r>
      <w:r>
        <w:t xml:space="preserve"> György</w:t>
      </w:r>
      <w:r>
        <w:t xml:space="preserve"> </w:t>
      </w:r>
      <w:r w:rsidR="00DE5673">
        <w:t>[</w:t>
      </w:r>
      <w:r w:rsidR="00DE5673">
        <w:sym w:font="Wingdings" w:char="F046"/>
      </w:r>
      <w:r w:rsidR="00DE5673">
        <w:t xml:space="preserve"> </w:t>
      </w:r>
      <w:hyperlink r:id="rId8" w:history="1">
        <w:r w:rsidR="00DE5673" w:rsidRPr="000D38A1">
          <w:rPr>
            <w:rStyle w:val="Hiperhivatkozs"/>
          </w:rPr>
          <w:t>LukacsGYVallas</w:t>
        </w:r>
      </w:hyperlink>
      <w:r w:rsidR="00DE5673">
        <w:t>]</w:t>
      </w:r>
      <w:r w:rsidR="00DE5673">
        <w:t xml:space="preserve"> </w:t>
      </w:r>
      <w:r w:rsidRPr="0038794D">
        <w:rPr>
          <w:i/>
        </w:rPr>
        <w:t>Az Esztétikum sajátosságá</w:t>
      </w:r>
      <w:r>
        <w:t>-ban</w:t>
      </w:r>
      <w:r>
        <w:t>kiemeli a nyelv k</w:t>
      </w:r>
      <w:r>
        <w:t>e</w:t>
      </w:r>
      <w:r>
        <w:t>letkezésének, a szó kitörésének drámaiságát, amit idővel már csak a költészet elevenít fel:</w:t>
      </w:r>
    </w:p>
    <w:p w:rsidR="0038794D" w:rsidRDefault="0038794D" w:rsidP="0038794D">
      <w:pPr>
        <w:pStyle w:val="Normlidzet"/>
      </w:pPr>
      <w:r>
        <w:t>„… a megnevezés jelentőségét az ember szellemi élete szempontjából nem lehet elég sokra becsülni: az újat hevesen kiragadja a sötétből, ahol eddig megbújt, és a tudatba emeli. És még ha a megnevezendő szót a szokás rögzítette is, ha ezért használata a tudatossá válással járó megrázkódtatást el is vesztette, ha a mi érte</w:t>
      </w:r>
      <w:r>
        <w:t>l</w:t>
      </w:r>
      <w:r>
        <w:t>münkben tudattalanul hatékonnyá vált társadalmi tudat a valóság fokozatos meghódításában nagy előrehaladást tett is, a megnevezés e korai, megrázkódtatást előidéző jellegéből — persze nagyon megváltozott, lecsökkent érzelmi hangsúllyal — megmaradt valami. […] [A] költészet állandó eszköze az a megdöbbenés, am</w:t>
      </w:r>
      <w:r>
        <w:t>e</w:t>
      </w:r>
      <w:r>
        <w:t>lyet a találó megnevezések idéznek elő, […] a hatást többnyire az okozza, hogy azok a vonatkozások, amelyek az embereket környezetük tárgyaihoz stb. fűzik, és amelyeket a szokás magától értetődővé, tudatos módon észrevétlenné tett, a kö</w:t>
      </w:r>
      <w:r>
        <w:t>l</w:t>
      </w:r>
      <w:r>
        <w:t>tészet révén ’hirtelen’ új megvilágítá</w:t>
      </w:r>
      <w:r>
        <w:t>s</w:t>
      </w:r>
      <w:r>
        <w:t xml:space="preserve">ban jelennek meg, új tárgyi viszony fűzi őket az emberekhez.” (86-7) </w:t>
      </w:r>
    </w:p>
    <w:p w:rsidR="0038794D" w:rsidRDefault="0038794D" w:rsidP="0038794D">
      <w:pPr>
        <w:pStyle w:val="Normlfolyt"/>
      </w:pPr>
      <w:r>
        <w:t>Lukács persze nem misztifikálja a költészetet, hanem vaskosan materialista értelmezést ad: mögötte is az objektív (társadalmi) valóság van, és tétje annak helyes visszatükröz</w:t>
      </w:r>
      <w:r>
        <w:t>é</w:t>
      </w:r>
      <w:r>
        <w:t>se:</w:t>
      </w:r>
    </w:p>
    <w:p w:rsidR="0038794D" w:rsidRDefault="0038794D" w:rsidP="0038794D">
      <w:pPr>
        <w:pStyle w:val="Normlidzet"/>
      </w:pPr>
      <w:r>
        <w:t>„Az ilyen ’hirtelen’ a költői nyelv révén gyakran megdöbbentő hatást kelt, azo</w:t>
      </w:r>
      <w:r>
        <w:t>n</w:t>
      </w:r>
      <w:r>
        <w:t>ban emögött jóformán mindig a régi és az új harca rejlik, ilyenkor ugyanis vára</w:t>
      </w:r>
      <w:r>
        <w:t>t</w:t>
      </w:r>
      <w:r>
        <w:t>lanul tudatossá válnak azok az eddig kapillárisan fejlődő új vonatkozások, am</w:t>
      </w:r>
      <w:r>
        <w:t>e</w:t>
      </w:r>
      <w:r>
        <w:t>lyek az embert társadalmivá-történelmivé változott környezetéhez fűzik. Tehát minden ilyen formai hatás mögött, döntő lényegeként, a tartalmi változás mo</w:t>
      </w:r>
      <w:r>
        <w:t>z</w:t>
      </w:r>
      <w:r>
        <w:t>zanat rejlik, s ezért természetszerűleg a mindennapi életben is fel kell merülniük; ezek alkotják az ilyen költői kifejezésmód tartalmi alapjait.” (87)</w:t>
      </w:r>
      <w:r w:rsidR="000D38A1">
        <w:t xml:space="preserve"> </w:t>
      </w:r>
    </w:p>
    <w:p w:rsidR="0038794D" w:rsidRDefault="0038794D" w:rsidP="0038794D">
      <w:pPr>
        <w:spacing w:before="120" w:after="120"/>
        <w:jc w:val="center"/>
      </w:pPr>
    </w:p>
    <w:p w:rsidR="0038794D" w:rsidRDefault="0038794D" w:rsidP="0038794D">
      <w:pPr>
        <w:spacing w:before="120" w:after="120"/>
        <w:jc w:val="center"/>
      </w:pPr>
      <w:bookmarkStart w:id="0" w:name="_GoBack"/>
      <w:bookmarkEnd w:id="0"/>
      <w:r>
        <w:t xml:space="preserve">* * * </w:t>
      </w:r>
    </w:p>
    <w:sectPr w:rsidR="0038794D" w:rsidSect="00621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0" w:bottom="1418" w:left="709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FA" w:rsidRDefault="00ED2AFA">
      <w:r>
        <w:separator/>
      </w:r>
    </w:p>
  </w:endnote>
  <w:endnote w:type="continuationSeparator" w:id="0">
    <w:p w:rsidR="00ED2AFA" w:rsidRDefault="00E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panose1 w:val="02040702050305020303"/>
    <w:charset w:val="EE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C" w:rsidRDefault="0010552C" w:rsidP="00212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552C" w:rsidRDefault="001055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C" w:rsidRDefault="0010552C" w:rsidP="002123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16A3">
      <w:rPr>
        <w:rStyle w:val="Oldalszm"/>
      </w:rPr>
      <w:t>4</w:t>
    </w:r>
    <w:r>
      <w:rPr>
        <w:rStyle w:val="Oldalszm"/>
      </w:rPr>
      <w:fldChar w:fldCharType="end"/>
    </w:r>
  </w:p>
  <w:p w:rsidR="0010552C" w:rsidRDefault="0010552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C" w:rsidRDefault="00ED2AFA" w:rsidP="00212328">
    <w:pPr>
      <w:pStyle w:val="llb"/>
      <w:jc w:val="center"/>
    </w:pPr>
    <w:r>
      <w:fldChar w:fldCharType="begin"/>
    </w:r>
    <w:r>
      <w:instrText xml:space="preserve"> FILENAME  \p  \* MERGEFORMAT </w:instrText>
    </w:r>
    <w:r>
      <w:fldChar w:fldCharType="separate"/>
    </w:r>
    <w:r w:rsidR="00B43D57">
      <w:t>D:\GCSL\Documents\Publikat\MaiMeditacio\AntropBeney.docx</w:t>
    </w:r>
    <w:r>
      <w:fldChar w:fldCharType="end"/>
    </w:r>
    <w:r w:rsidR="00B43D57">
      <w:t xml:space="preserve"> </w:t>
    </w:r>
    <w:r w:rsidR="0010552C">
      <w:fldChar w:fldCharType="begin"/>
    </w:r>
    <w:r w:rsidR="0010552C">
      <w:instrText xml:space="preserve"> CREATEDATE  \@ "yy.MM.dd."  \* MERGEFORMAT </w:instrText>
    </w:r>
    <w:r w:rsidR="0010552C">
      <w:fldChar w:fldCharType="separate"/>
    </w:r>
    <w:r w:rsidR="00AB5C68">
      <w:t>08.08.01.</w:t>
    </w:r>
    <w:r w:rsidR="0010552C">
      <w:fldChar w:fldCharType="end"/>
    </w:r>
    <w:r w:rsidR="0010552C">
      <w:t xml:space="preserve"> </w:t>
    </w:r>
    <w:r w:rsidR="0010552C">
      <w:fldChar w:fldCharType="begin"/>
    </w:r>
    <w:r w:rsidR="0010552C">
      <w:instrText xml:space="preserve"> SAVEDATE  \@ "yy.MM.dd."  \* MERGEFORMAT </w:instrText>
    </w:r>
    <w:r w:rsidR="0010552C">
      <w:fldChar w:fldCharType="separate"/>
    </w:r>
    <w:r w:rsidR="00217E55">
      <w:t>17.08.12.</w:t>
    </w:r>
    <w:r w:rsidR="0010552C">
      <w:fldChar w:fldCharType="end"/>
    </w:r>
    <w:r w:rsidR="0010552C">
      <w:t xml:space="preserve"> </w:t>
    </w:r>
    <w:r w:rsidR="0010552C">
      <w:fldChar w:fldCharType="begin"/>
    </w:r>
    <w:r w:rsidR="0010552C">
      <w:instrText xml:space="preserve"> PRINTDATE  \@ "yy.MM.dd."  \* MERGEFORMAT </w:instrText>
    </w:r>
    <w:r w:rsidR="0010552C">
      <w:fldChar w:fldCharType="separate"/>
    </w:r>
    <w:r w:rsidR="00AB5C68">
      <w:t>10.06.19.</w:t>
    </w:r>
    <w:r w:rsidR="001055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FA" w:rsidRDefault="00ED2AFA">
      <w:r>
        <w:separator/>
      </w:r>
    </w:p>
  </w:footnote>
  <w:footnote w:type="continuationSeparator" w:id="0">
    <w:p w:rsidR="00ED2AFA" w:rsidRDefault="00ED2AFA">
      <w:r>
        <w:continuationSeparator/>
      </w:r>
    </w:p>
  </w:footnote>
  <w:footnote w:id="1">
    <w:p w:rsidR="0010552C" w:rsidRDefault="001055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11DD1">
        <w:rPr>
          <w:smallCaps/>
        </w:rPr>
        <w:t>Beney Zsuzsa</w:t>
      </w:r>
      <w:r w:rsidRPr="00B11DD1">
        <w:t xml:space="preserve">: </w:t>
      </w:r>
      <w:r w:rsidRPr="00B11DD1">
        <w:rPr>
          <w:i/>
        </w:rPr>
        <w:t>A tárgytalan lét.</w:t>
      </w:r>
      <w:r>
        <w:t xml:space="preserve"> Versek. Argumentum, 2003.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57" w:rsidRDefault="00B43D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2C" w:rsidRPr="00102535" w:rsidRDefault="0010552C">
    <w:pPr>
      <w:pStyle w:val="lfej"/>
      <w:rPr>
        <w:i/>
      </w:rPr>
    </w:pPr>
    <w:r w:rsidRPr="00102535">
      <w:rPr>
        <w:i/>
      </w:rPr>
      <w:t>Antropológia — költés</w:t>
    </w:r>
    <w:r>
      <w:rPr>
        <w:i/>
      </w:rPr>
      <w:t>z</w:t>
    </w:r>
    <w:r w:rsidRPr="00102535">
      <w:rPr>
        <w:i/>
      </w:rPr>
      <w:t>etben (Beney)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57" w:rsidRDefault="00B43D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8CF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C01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94B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8CB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B6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CEA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26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C1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06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106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DD77C1"/>
    <w:multiLevelType w:val="hybridMultilevel"/>
    <w:tmpl w:val="0BA64364"/>
    <w:lvl w:ilvl="0" w:tplc="A0C896F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A"/>
    <w:rsid w:val="00013B98"/>
    <w:rsid w:val="0003694C"/>
    <w:rsid w:val="00050731"/>
    <w:rsid w:val="00094745"/>
    <w:rsid w:val="00095577"/>
    <w:rsid w:val="000B69FA"/>
    <w:rsid w:val="000D38A1"/>
    <w:rsid w:val="000E68F8"/>
    <w:rsid w:val="00102535"/>
    <w:rsid w:val="0010552C"/>
    <w:rsid w:val="00120876"/>
    <w:rsid w:val="0015305D"/>
    <w:rsid w:val="00176DA2"/>
    <w:rsid w:val="00186EF9"/>
    <w:rsid w:val="001A7D24"/>
    <w:rsid w:val="001B5628"/>
    <w:rsid w:val="001E451C"/>
    <w:rsid w:val="001E7E48"/>
    <w:rsid w:val="001F59D2"/>
    <w:rsid w:val="00212328"/>
    <w:rsid w:val="00216C7B"/>
    <w:rsid w:val="00217E55"/>
    <w:rsid w:val="002441AB"/>
    <w:rsid w:val="002736BA"/>
    <w:rsid w:val="0028386B"/>
    <w:rsid w:val="00290C12"/>
    <w:rsid w:val="002925E7"/>
    <w:rsid w:val="00295825"/>
    <w:rsid w:val="002C58D6"/>
    <w:rsid w:val="002E2BA5"/>
    <w:rsid w:val="002F65EF"/>
    <w:rsid w:val="00304298"/>
    <w:rsid w:val="00311E23"/>
    <w:rsid w:val="00314218"/>
    <w:rsid w:val="00316FC5"/>
    <w:rsid w:val="003347DC"/>
    <w:rsid w:val="00336243"/>
    <w:rsid w:val="00384B39"/>
    <w:rsid w:val="0038794D"/>
    <w:rsid w:val="00391CD0"/>
    <w:rsid w:val="00393B4E"/>
    <w:rsid w:val="003C2E71"/>
    <w:rsid w:val="003D1327"/>
    <w:rsid w:val="003F08FF"/>
    <w:rsid w:val="00402684"/>
    <w:rsid w:val="00403D0C"/>
    <w:rsid w:val="004144B8"/>
    <w:rsid w:val="00414622"/>
    <w:rsid w:val="00416496"/>
    <w:rsid w:val="00423B1B"/>
    <w:rsid w:val="0043728C"/>
    <w:rsid w:val="004471CB"/>
    <w:rsid w:val="00471A8B"/>
    <w:rsid w:val="004B4ADD"/>
    <w:rsid w:val="004C0ECF"/>
    <w:rsid w:val="004E5154"/>
    <w:rsid w:val="005136E3"/>
    <w:rsid w:val="00520725"/>
    <w:rsid w:val="005618E4"/>
    <w:rsid w:val="00576147"/>
    <w:rsid w:val="005A12C3"/>
    <w:rsid w:val="005B5F3C"/>
    <w:rsid w:val="005D6451"/>
    <w:rsid w:val="00610B26"/>
    <w:rsid w:val="00611460"/>
    <w:rsid w:val="006216A3"/>
    <w:rsid w:val="00622E85"/>
    <w:rsid w:val="0064369D"/>
    <w:rsid w:val="006614B2"/>
    <w:rsid w:val="006B1951"/>
    <w:rsid w:val="006B370F"/>
    <w:rsid w:val="006F1383"/>
    <w:rsid w:val="006F6F88"/>
    <w:rsid w:val="007148B8"/>
    <w:rsid w:val="0073378C"/>
    <w:rsid w:val="00752DA0"/>
    <w:rsid w:val="007760BA"/>
    <w:rsid w:val="007873CC"/>
    <w:rsid w:val="007B7F4A"/>
    <w:rsid w:val="007C21EF"/>
    <w:rsid w:val="007E059B"/>
    <w:rsid w:val="0082785C"/>
    <w:rsid w:val="00844919"/>
    <w:rsid w:val="008601A8"/>
    <w:rsid w:val="00891AB4"/>
    <w:rsid w:val="00894545"/>
    <w:rsid w:val="00896F44"/>
    <w:rsid w:val="008A282E"/>
    <w:rsid w:val="008C704A"/>
    <w:rsid w:val="008D0C3F"/>
    <w:rsid w:val="00910E1F"/>
    <w:rsid w:val="009141BB"/>
    <w:rsid w:val="009605FA"/>
    <w:rsid w:val="00976F30"/>
    <w:rsid w:val="0098760D"/>
    <w:rsid w:val="009960D8"/>
    <w:rsid w:val="009B4979"/>
    <w:rsid w:val="009D5E29"/>
    <w:rsid w:val="009E1407"/>
    <w:rsid w:val="009E2FBF"/>
    <w:rsid w:val="009F3065"/>
    <w:rsid w:val="00A33B9D"/>
    <w:rsid w:val="00A52EF1"/>
    <w:rsid w:val="00A56C5D"/>
    <w:rsid w:val="00A8283A"/>
    <w:rsid w:val="00A903E7"/>
    <w:rsid w:val="00A97291"/>
    <w:rsid w:val="00AB3F44"/>
    <w:rsid w:val="00AB5C68"/>
    <w:rsid w:val="00AC2C09"/>
    <w:rsid w:val="00AD6D70"/>
    <w:rsid w:val="00AE2073"/>
    <w:rsid w:val="00AF560B"/>
    <w:rsid w:val="00AF6514"/>
    <w:rsid w:val="00B1217F"/>
    <w:rsid w:val="00B43D57"/>
    <w:rsid w:val="00B458DD"/>
    <w:rsid w:val="00B51D90"/>
    <w:rsid w:val="00BA36EE"/>
    <w:rsid w:val="00BD263A"/>
    <w:rsid w:val="00BE366E"/>
    <w:rsid w:val="00BE42F3"/>
    <w:rsid w:val="00C163CB"/>
    <w:rsid w:val="00C65A93"/>
    <w:rsid w:val="00C70011"/>
    <w:rsid w:val="00C90298"/>
    <w:rsid w:val="00CB26EB"/>
    <w:rsid w:val="00CC0384"/>
    <w:rsid w:val="00CD3A03"/>
    <w:rsid w:val="00CD749F"/>
    <w:rsid w:val="00D00AAD"/>
    <w:rsid w:val="00D23779"/>
    <w:rsid w:val="00D26D17"/>
    <w:rsid w:val="00D50027"/>
    <w:rsid w:val="00D51CB3"/>
    <w:rsid w:val="00D572E6"/>
    <w:rsid w:val="00D72D80"/>
    <w:rsid w:val="00DA0429"/>
    <w:rsid w:val="00DE5673"/>
    <w:rsid w:val="00E1728A"/>
    <w:rsid w:val="00E43B76"/>
    <w:rsid w:val="00E800EE"/>
    <w:rsid w:val="00E8014C"/>
    <w:rsid w:val="00EA503C"/>
    <w:rsid w:val="00EC41D2"/>
    <w:rsid w:val="00ED2AFA"/>
    <w:rsid w:val="00F1169F"/>
    <w:rsid w:val="00F23431"/>
    <w:rsid w:val="00F70885"/>
    <w:rsid w:val="00F86746"/>
    <w:rsid w:val="00F90F2D"/>
    <w:rsid w:val="00FC71CC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515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autoRedefine/>
    <w:qFormat/>
    <w:rsid w:val="00311E23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D572E6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D572E6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autoRedefine/>
    <w:qFormat/>
    <w:rsid w:val="00D572E6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qFormat/>
    <w:rsid w:val="00D572E6"/>
    <w:pPr>
      <w:keepNext/>
      <w:suppressAutoHyphens/>
      <w:spacing w:before="240" w:after="120"/>
      <w:outlineLvl w:val="4"/>
    </w:pPr>
    <w:rPr>
      <w:rFonts w:ascii="Arial Narrow" w:hAnsi="Arial Narrow" w:cs="Times New Roman"/>
      <w:b/>
      <w:bCs/>
      <w:szCs w:val="24"/>
    </w:rPr>
  </w:style>
  <w:style w:type="paragraph" w:styleId="Cmsor6">
    <w:name w:val="heading 6"/>
    <w:basedOn w:val="Norml"/>
    <w:next w:val="Norml"/>
    <w:qFormat/>
    <w:rsid w:val="00D572E6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D572E6"/>
    <w:pPr>
      <w:ind w:left="709" w:hanging="709"/>
    </w:pPr>
  </w:style>
  <w:style w:type="paragraph" w:customStyle="1" w:styleId="CmAl">
    <w:name w:val="CímAl"/>
    <w:basedOn w:val="Norml"/>
    <w:next w:val="Norml"/>
    <w:autoRedefine/>
    <w:rsid w:val="00D572E6"/>
    <w:pPr>
      <w:suppressAutoHyphens/>
      <w:spacing w:before="120" w:after="400"/>
      <w:contextualSpacing/>
      <w:jc w:val="center"/>
    </w:pPr>
    <w:rPr>
      <w:i/>
    </w:rPr>
  </w:style>
  <w:style w:type="character" w:customStyle="1" w:styleId="NormlfolytChar">
    <w:name w:val="Normál folyt. Char"/>
    <w:basedOn w:val="Bekezdsalapbettpusa"/>
    <w:link w:val="Normlfolyt"/>
    <w:rsid w:val="004E5154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paragraph" w:styleId="lfej">
    <w:name w:val="header"/>
    <w:basedOn w:val="Norml"/>
    <w:rsid w:val="00D572E6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paragraph" w:styleId="llb">
    <w:name w:val="footer"/>
    <w:basedOn w:val="Norml"/>
    <w:rsid w:val="00D572E6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styleId="Jegyzethivatkozs">
    <w:name w:val="annotation reference"/>
    <w:basedOn w:val="Bekezdsalapbettpusa"/>
    <w:semiHidden/>
    <w:rsid w:val="00D572E6"/>
    <w:rPr>
      <w:sz w:val="16"/>
      <w:szCs w:val="16"/>
    </w:rPr>
  </w:style>
  <w:style w:type="paragraph" w:styleId="Jegyzetszveg">
    <w:name w:val="annotation text"/>
    <w:basedOn w:val="Norml"/>
    <w:semiHidden/>
    <w:rsid w:val="00D572E6"/>
    <w:pPr>
      <w:spacing w:before="20" w:after="20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572E6"/>
    <w:rPr>
      <w:vertAlign w:val="superscript"/>
    </w:rPr>
  </w:style>
  <w:style w:type="paragraph" w:styleId="Lbjegyzetszveg">
    <w:name w:val="footnote text"/>
    <w:basedOn w:val="Norml"/>
    <w:semiHidden/>
    <w:rsid w:val="00D572E6"/>
    <w:pPr>
      <w:spacing w:before="20" w:after="20"/>
    </w:pPr>
    <w:rPr>
      <w:sz w:val="21"/>
      <w:szCs w:val="20"/>
    </w:rPr>
  </w:style>
  <w:style w:type="paragraph" w:customStyle="1" w:styleId="Megjegy">
    <w:name w:val="Megjegy."/>
    <w:basedOn w:val="Norml"/>
    <w:rsid w:val="00384B39"/>
    <w:pPr>
      <w:spacing w:line="230" w:lineRule="exact"/>
      <w:ind w:left="240"/>
    </w:pPr>
    <w:rPr>
      <w:sz w:val="23"/>
      <w:szCs w:val="23"/>
    </w:rPr>
  </w:style>
  <w:style w:type="paragraph" w:customStyle="1" w:styleId="Megjegyfelsor">
    <w:name w:val="Megjegy.felsor."/>
    <w:basedOn w:val="Megjegy"/>
    <w:rsid w:val="00391CD0"/>
    <w:pPr>
      <w:ind w:left="511" w:hanging="284"/>
    </w:pPr>
  </w:style>
  <w:style w:type="paragraph" w:customStyle="1" w:styleId="Megjegyidz">
    <w:name w:val="Megjegy.idéz."/>
    <w:basedOn w:val="Megjegy"/>
    <w:rsid w:val="00D72D80"/>
    <w:pPr>
      <w:ind w:left="340" w:right="284"/>
    </w:pPr>
    <w:rPr>
      <w:sz w:val="22"/>
      <w:szCs w:val="22"/>
    </w:rPr>
  </w:style>
  <w:style w:type="paragraph" w:customStyle="1" w:styleId="Megjegy2">
    <w:name w:val="Megjegy2"/>
    <w:basedOn w:val="Megjegy"/>
    <w:autoRedefine/>
    <w:rsid w:val="00D572E6"/>
    <w:pPr>
      <w:ind w:left="340"/>
    </w:pPr>
    <w:rPr>
      <w:sz w:val="22"/>
      <w:szCs w:val="19"/>
    </w:rPr>
  </w:style>
  <w:style w:type="paragraph" w:customStyle="1" w:styleId="Megjegy2idz">
    <w:name w:val="Megjegy2idéz"/>
    <w:basedOn w:val="Megjegy2"/>
    <w:rsid w:val="00D572E6"/>
    <w:pPr>
      <w:ind w:left="454" w:right="284"/>
    </w:pPr>
  </w:style>
  <w:style w:type="paragraph" w:customStyle="1" w:styleId="Normlfolyt">
    <w:name w:val="Normál folyt."/>
    <w:basedOn w:val="Norml"/>
    <w:link w:val="NormlfolytChar"/>
    <w:rsid w:val="00290C12"/>
    <w:pPr>
      <w:ind w:firstLine="113"/>
    </w:pPr>
  </w:style>
  <w:style w:type="paragraph" w:customStyle="1" w:styleId="Normlidzet">
    <w:name w:val="Normál idézet"/>
    <w:basedOn w:val="Norml"/>
    <w:rsid w:val="00AF6514"/>
    <w:pPr>
      <w:spacing w:line="230" w:lineRule="exact"/>
      <w:ind w:left="285" w:right="285"/>
    </w:pPr>
  </w:style>
  <w:style w:type="character" w:styleId="Oldalszm">
    <w:name w:val="page number"/>
    <w:basedOn w:val="Bekezdsalapbettpusa"/>
    <w:rsid w:val="00D572E6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D572E6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D572E6"/>
  </w:style>
  <w:style w:type="paragraph" w:customStyle="1" w:styleId="Keret">
    <w:name w:val="Keret"/>
    <w:basedOn w:val="Norml"/>
    <w:rsid w:val="00304298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styleId="Cm">
    <w:name w:val="Title"/>
    <w:basedOn w:val="Norml"/>
    <w:next w:val="CmAl"/>
    <w:qFormat/>
    <w:rsid w:val="00D572E6"/>
    <w:pPr>
      <w:suppressAutoHyphens/>
      <w:spacing w:after="120"/>
      <w:ind w:left="567" w:right="567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styleId="Hiperhivatkozs">
    <w:name w:val="Hyperlink"/>
    <w:basedOn w:val="Bekezdsalapbettpusa"/>
    <w:rsid w:val="00976F30"/>
    <w:rPr>
      <w:color w:val="0000FF"/>
      <w:u w:val="single"/>
    </w:rPr>
  </w:style>
  <w:style w:type="character" w:styleId="Mrltotthiperhivatkozs">
    <w:name w:val="FollowedHyperlink"/>
    <w:basedOn w:val="Bekezdsalapbettpusa"/>
    <w:rsid w:val="00AB5C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515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autoRedefine/>
    <w:qFormat/>
    <w:rsid w:val="00311E23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autoRedefine/>
    <w:qFormat/>
    <w:rsid w:val="00D572E6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autoRedefine/>
    <w:qFormat/>
    <w:rsid w:val="00D572E6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autoRedefine/>
    <w:qFormat/>
    <w:rsid w:val="00D572E6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qFormat/>
    <w:rsid w:val="00D572E6"/>
    <w:pPr>
      <w:keepNext/>
      <w:suppressAutoHyphens/>
      <w:spacing w:before="240" w:after="120"/>
      <w:outlineLvl w:val="4"/>
    </w:pPr>
    <w:rPr>
      <w:rFonts w:ascii="Arial Narrow" w:hAnsi="Arial Narrow" w:cs="Times New Roman"/>
      <w:b/>
      <w:bCs/>
      <w:szCs w:val="24"/>
    </w:rPr>
  </w:style>
  <w:style w:type="paragraph" w:styleId="Cmsor6">
    <w:name w:val="heading 6"/>
    <w:basedOn w:val="Norml"/>
    <w:next w:val="Norml"/>
    <w:qFormat/>
    <w:rsid w:val="00D572E6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iblio">
    <w:name w:val="Biblio"/>
    <w:basedOn w:val="Norml"/>
    <w:rsid w:val="00D572E6"/>
    <w:pPr>
      <w:ind w:left="709" w:hanging="709"/>
    </w:pPr>
  </w:style>
  <w:style w:type="paragraph" w:customStyle="1" w:styleId="CmAl">
    <w:name w:val="CímAl"/>
    <w:basedOn w:val="Norml"/>
    <w:next w:val="Norml"/>
    <w:autoRedefine/>
    <w:rsid w:val="00D572E6"/>
    <w:pPr>
      <w:suppressAutoHyphens/>
      <w:spacing w:before="120" w:after="400"/>
      <w:contextualSpacing/>
      <w:jc w:val="center"/>
    </w:pPr>
    <w:rPr>
      <w:i/>
    </w:rPr>
  </w:style>
  <w:style w:type="character" w:customStyle="1" w:styleId="NormlfolytChar">
    <w:name w:val="Normál folyt. Char"/>
    <w:basedOn w:val="Bekezdsalapbettpusa"/>
    <w:link w:val="Normlfolyt"/>
    <w:rsid w:val="004E5154"/>
    <w:rPr>
      <w:rFonts w:ascii="Goudy Old Style ATT" w:hAnsi="Goudy Old Style ATT" w:cs="Goudy Old Style ATT"/>
      <w:sz w:val="24"/>
      <w:szCs w:val="22"/>
      <w:lang w:val="hu-HU" w:eastAsia="hu-HU" w:bidi="ar-SA"/>
    </w:rPr>
  </w:style>
  <w:style w:type="paragraph" w:styleId="lfej">
    <w:name w:val="header"/>
    <w:basedOn w:val="Norml"/>
    <w:rsid w:val="00D572E6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paragraph" w:styleId="llb">
    <w:name w:val="footer"/>
    <w:basedOn w:val="Norml"/>
    <w:rsid w:val="00D572E6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styleId="Jegyzethivatkozs">
    <w:name w:val="annotation reference"/>
    <w:basedOn w:val="Bekezdsalapbettpusa"/>
    <w:semiHidden/>
    <w:rsid w:val="00D572E6"/>
    <w:rPr>
      <w:sz w:val="16"/>
      <w:szCs w:val="16"/>
    </w:rPr>
  </w:style>
  <w:style w:type="paragraph" w:styleId="Jegyzetszveg">
    <w:name w:val="annotation text"/>
    <w:basedOn w:val="Norml"/>
    <w:semiHidden/>
    <w:rsid w:val="00D572E6"/>
    <w:pPr>
      <w:spacing w:before="20" w:after="20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572E6"/>
    <w:rPr>
      <w:vertAlign w:val="superscript"/>
    </w:rPr>
  </w:style>
  <w:style w:type="paragraph" w:styleId="Lbjegyzetszveg">
    <w:name w:val="footnote text"/>
    <w:basedOn w:val="Norml"/>
    <w:semiHidden/>
    <w:rsid w:val="00D572E6"/>
    <w:pPr>
      <w:spacing w:before="20" w:after="20"/>
    </w:pPr>
    <w:rPr>
      <w:sz w:val="21"/>
      <w:szCs w:val="20"/>
    </w:rPr>
  </w:style>
  <w:style w:type="paragraph" w:customStyle="1" w:styleId="Megjegy">
    <w:name w:val="Megjegy."/>
    <w:basedOn w:val="Norml"/>
    <w:rsid w:val="00384B39"/>
    <w:pPr>
      <w:spacing w:line="230" w:lineRule="exact"/>
      <w:ind w:left="240"/>
    </w:pPr>
    <w:rPr>
      <w:sz w:val="23"/>
      <w:szCs w:val="23"/>
    </w:rPr>
  </w:style>
  <w:style w:type="paragraph" w:customStyle="1" w:styleId="Megjegyfelsor">
    <w:name w:val="Megjegy.felsor."/>
    <w:basedOn w:val="Megjegy"/>
    <w:rsid w:val="00391CD0"/>
    <w:pPr>
      <w:ind w:left="511" w:hanging="284"/>
    </w:pPr>
  </w:style>
  <w:style w:type="paragraph" w:customStyle="1" w:styleId="Megjegyidz">
    <w:name w:val="Megjegy.idéz."/>
    <w:basedOn w:val="Megjegy"/>
    <w:rsid w:val="00D72D80"/>
    <w:pPr>
      <w:ind w:left="340" w:right="284"/>
    </w:pPr>
    <w:rPr>
      <w:sz w:val="22"/>
      <w:szCs w:val="22"/>
    </w:rPr>
  </w:style>
  <w:style w:type="paragraph" w:customStyle="1" w:styleId="Megjegy2">
    <w:name w:val="Megjegy2"/>
    <w:basedOn w:val="Megjegy"/>
    <w:autoRedefine/>
    <w:rsid w:val="00D572E6"/>
    <w:pPr>
      <w:ind w:left="340"/>
    </w:pPr>
    <w:rPr>
      <w:sz w:val="22"/>
      <w:szCs w:val="19"/>
    </w:rPr>
  </w:style>
  <w:style w:type="paragraph" w:customStyle="1" w:styleId="Megjegy2idz">
    <w:name w:val="Megjegy2idéz"/>
    <w:basedOn w:val="Megjegy2"/>
    <w:rsid w:val="00D572E6"/>
    <w:pPr>
      <w:ind w:left="454" w:right="284"/>
    </w:pPr>
  </w:style>
  <w:style w:type="paragraph" w:customStyle="1" w:styleId="Normlfolyt">
    <w:name w:val="Normál folyt."/>
    <w:basedOn w:val="Norml"/>
    <w:link w:val="NormlfolytChar"/>
    <w:rsid w:val="00290C12"/>
    <w:pPr>
      <w:ind w:firstLine="113"/>
    </w:pPr>
  </w:style>
  <w:style w:type="paragraph" w:customStyle="1" w:styleId="Normlidzet">
    <w:name w:val="Normál idézet"/>
    <w:basedOn w:val="Norml"/>
    <w:rsid w:val="00AF6514"/>
    <w:pPr>
      <w:spacing w:line="230" w:lineRule="exact"/>
      <w:ind w:left="285" w:right="285"/>
    </w:pPr>
  </w:style>
  <w:style w:type="character" w:styleId="Oldalszm">
    <w:name w:val="page number"/>
    <w:basedOn w:val="Bekezdsalapbettpusa"/>
    <w:rsid w:val="00D572E6"/>
    <w:rPr>
      <w:sz w:val="20"/>
      <w:szCs w:val="20"/>
    </w:rPr>
  </w:style>
  <w:style w:type="paragraph" w:customStyle="1" w:styleId="Szakaszcm">
    <w:name w:val="Szakaszcím"/>
    <w:basedOn w:val="Norml"/>
    <w:next w:val="Norml"/>
    <w:autoRedefine/>
    <w:rsid w:val="00D572E6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rsid w:val="00D572E6"/>
  </w:style>
  <w:style w:type="paragraph" w:customStyle="1" w:styleId="Keret">
    <w:name w:val="Keret"/>
    <w:basedOn w:val="Norml"/>
    <w:rsid w:val="00304298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paragraph" w:styleId="Cm">
    <w:name w:val="Title"/>
    <w:basedOn w:val="Norml"/>
    <w:next w:val="CmAl"/>
    <w:qFormat/>
    <w:rsid w:val="00D572E6"/>
    <w:pPr>
      <w:suppressAutoHyphens/>
      <w:spacing w:after="120"/>
      <w:ind w:left="567" w:right="567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styleId="Hiperhivatkozs">
    <w:name w:val="Hyperlink"/>
    <w:basedOn w:val="Bekezdsalapbettpusa"/>
    <w:rsid w:val="00976F30"/>
    <w:rPr>
      <w:color w:val="0000FF"/>
      <w:u w:val="single"/>
    </w:rPr>
  </w:style>
  <w:style w:type="character" w:styleId="Mrltotthiperhivatkozs">
    <w:name w:val="FollowedHyperlink"/>
    <w:basedOn w:val="Bekezdsalapbettpusa"/>
    <w:rsid w:val="00AB5C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Religio/LukacsGYVallas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Sablonok\Egyete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Egyetem</Template>
  <TotalTime>34</TotalTime>
  <Pages>4</Pages>
  <Words>1629</Words>
  <Characters>11245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Jegyzet 2</vt:lpstr>
    </vt:vector>
  </TitlesOfParts>
  <Company>GCSL</Company>
  <LinksUpToDate>false</LinksUpToDate>
  <CharactersWithSpaces>12849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../../AReligio/LukacsGYVallas.doc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Jegyzet 2</dc:title>
  <dc:subject/>
  <dc:creator>GCSL</dc:creator>
  <cp:keywords/>
  <dc:description/>
  <cp:lastModifiedBy>GCSL</cp:lastModifiedBy>
  <cp:revision>9</cp:revision>
  <cp:lastPrinted>2010-06-19T11:02:00Z</cp:lastPrinted>
  <dcterms:created xsi:type="dcterms:W3CDTF">2014-09-21T17:29:00Z</dcterms:created>
  <dcterms:modified xsi:type="dcterms:W3CDTF">2017-10-19T15:45:00Z</dcterms:modified>
</cp:coreProperties>
</file>