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9D" w:rsidRDefault="00B7639D" w:rsidP="00B7639D">
      <w:pPr>
        <w:pStyle w:val="Cm"/>
      </w:pPr>
      <w:r w:rsidRPr="00B628C7">
        <w:t>Miért hagy</w:t>
      </w:r>
      <w:r>
        <w:t>ja</w:t>
      </w:r>
      <w:r w:rsidRPr="00B628C7">
        <w:t xml:space="preserve"> Isten</w:t>
      </w:r>
      <w:r>
        <w:t xml:space="preserve">, hogy </w:t>
      </w:r>
      <w:r w:rsidRPr="00B628C7">
        <w:t>szenved</w:t>
      </w:r>
      <w:r>
        <w:t>jü</w:t>
      </w:r>
      <w:r w:rsidRPr="00B628C7">
        <w:t>n</w:t>
      </w:r>
      <w:r>
        <w:t>k</w:t>
      </w:r>
      <w:r w:rsidRPr="00B628C7">
        <w:t>?</w:t>
      </w:r>
    </w:p>
    <w:p w:rsidR="00B7639D" w:rsidRDefault="00B7639D" w:rsidP="00B7639D">
      <w:pPr>
        <w:pStyle w:val="CmAl"/>
      </w:pPr>
      <w:r>
        <w:t>Karl Rahner</w:t>
      </w:r>
      <w:r w:rsidR="00C057C7">
        <w:rPr>
          <w:rStyle w:val="Lbjegyzet-hivatkozs"/>
        </w:rPr>
        <w:footnoteReference w:id="1"/>
      </w:r>
    </w:p>
    <w:p w:rsidR="00044259" w:rsidRDefault="00044259" w:rsidP="00044259">
      <w:r>
        <w:t>Fordította Németh Gábor és Gáspár Csaba László</w:t>
      </w:r>
    </w:p>
    <w:p w:rsidR="00044259" w:rsidRDefault="00044259" w:rsidP="00044259"/>
    <w:p w:rsidR="00A003E6" w:rsidRPr="00C1682D" w:rsidRDefault="00A003E6" w:rsidP="00044259">
      <w:r w:rsidRPr="00C1682D">
        <w:t>Abstract:</w:t>
      </w:r>
      <w:r w:rsidR="00FB091A" w:rsidRPr="00C1682D">
        <w:t xml:space="preserve"> </w:t>
      </w:r>
      <w:r w:rsidR="00042892" w:rsidRPr="00C1682D">
        <w:t>Why Does God Allow Us to S</w:t>
      </w:r>
      <w:r w:rsidR="0092456C" w:rsidRPr="00C1682D">
        <w:t>uffer?</w:t>
      </w:r>
    </w:p>
    <w:p w:rsidR="0092456C" w:rsidRPr="00C1682D" w:rsidRDefault="00977245" w:rsidP="00044259">
      <w:r w:rsidRPr="00C1682D">
        <w:t xml:space="preserve">In his classic essay, Rahner examines four typical approaches to the </w:t>
      </w:r>
      <w:r w:rsidR="007C7975" w:rsidRPr="00C1682D">
        <w:t xml:space="preserve">age-old </w:t>
      </w:r>
      <w:r w:rsidRPr="00C1682D">
        <w:t xml:space="preserve">problem of suffering: 1) suffering as a </w:t>
      </w:r>
      <w:r w:rsidR="007C7975" w:rsidRPr="00C1682D">
        <w:t xml:space="preserve">natural </w:t>
      </w:r>
      <w:r w:rsidRPr="00C1682D">
        <w:t xml:space="preserve">concomitant of </w:t>
      </w:r>
      <w:r w:rsidR="007C7975" w:rsidRPr="00C1682D">
        <w:t xml:space="preserve">evolution and cosmic pluralism; 2) suffering as the outcome of sinful creaturely freedom; 3) suffering as a test and an opportunity for reaching personal maturity; 4) suffering as </w:t>
      </w:r>
      <w:r w:rsidR="007D7544" w:rsidRPr="00C1682D">
        <w:t xml:space="preserve">a harbinger </w:t>
      </w:r>
      <w:r w:rsidR="007C7975" w:rsidRPr="00C1682D">
        <w:t>of eternal life</w:t>
      </w:r>
      <w:r w:rsidR="007D7544" w:rsidRPr="00C1682D">
        <w:t xml:space="preserve">. </w:t>
      </w:r>
      <w:r w:rsidR="00C1682D" w:rsidRPr="00C1682D">
        <w:t xml:space="preserve">While all </w:t>
      </w:r>
      <w:r w:rsidR="00C1682D">
        <w:t>of them</w:t>
      </w:r>
      <w:r w:rsidR="00C1682D" w:rsidRPr="00C1682D">
        <w:t xml:space="preserve"> </w:t>
      </w:r>
      <w:r w:rsidR="00C1682D">
        <w:t xml:space="preserve">articulate </w:t>
      </w:r>
      <w:r w:rsidR="00C1682D" w:rsidRPr="00C1682D">
        <w:t xml:space="preserve">important truth claims, </w:t>
      </w:r>
      <w:r w:rsidR="00C1682D">
        <w:t xml:space="preserve">eventually </w:t>
      </w:r>
      <w:r w:rsidR="00C1682D" w:rsidRPr="00C1682D">
        <w:t xml:space="preserve">none of them </w:t>
      </w:r>
      <w:r w:rsidR="00C1682D">
        <w:t xml:space="preserve">are able to resolve the final paradox of creaturely freedom and divine sovereignty. </w:t>
      </w:r>
      <w:r w:rsidR="00CF6393">
        <w:t xml:space="preserve">Over against these approaches, </w:t>
      </w:r>
      <w:r w:rsidR="00C1682D">
        <w:t>Rahner</w:t>
      </w:r>
      <w:r w:rsidR="007334D5">
        <w:t xml:space="preserve"> </w:t>
      </w:r>
      <w:r w:rsidR="00CF6393">
        <w:t xml:space="preserve">elaborates an account which sees suffering as </w:t>
      </w:r>
      <w:r w:rsidR="00BA7001">
        <w:t>a function</w:t>
      </w:r>
      <w:r w:rsidR="00CF6393">
        <w:t xml:space="preserve"> of the essential incomprehensibility of God.</w:t>
      </w:r>
      <w:r w:rsidR="004E1BD1">
        <w:t xml:space="preserve"> Such incomprehensibility can only be approached </w:t>
      </w:r>
      <w:r w:rsidR="00A645F3">
        <w:t xml:space="preserve">existentially, </w:t>
      </w:r>
      <w:r w:rsidR="004E1BD1">
        <w:t xml:space="preserve">by selfless and </w:t>
      </w:r>
      <w:r w:rsidR="00784306">
        <w:t xml:space="preserve">adoring </w:t>
      </w:r>
      <w:r w:rsidR="004E1BD1">
        <w:t>love</w:t>
      </w:r>
      <w:r w:rsidR="00784306">
        <w:t>.</w:t>
      </w:r>
    </w:p>
    <w:p w:rsidR="00FB091A" w:rsidRDefault="00FB091A" w:rsidP="00044259"/>
    <w:p w:rsidR="00044259" w:rsidRDefault="00CF5AB7" w:rsidP="00044259">
      <w:r>
        <w:t xml:space="preserve">Kulcsszavak: </w:t>
      </w:r>
      <w:r w:rsidR="00E96576">
        <w:t xml:space="preserve">Isten felfoghatatlansága, </w:t>
      </w:r>
      <w:r>
        <w:t xml:space="preserve">Karl Rahner, </w:t>
      </w:r>
      <w:r w:rsidR="00E96576">
        <w:t>a rossz</w:t>
      </w:r>
      <w:r w:rsidR="008806AE">
        <w:t xml:space="preserve"> problémája</w:t>
      </w:r>
      <w:r w:rsidR="00E96576">
        <w:t xml:space="preserve">, </w:t>
      </w:r>
      <w:r>
        <w:t xml:space="preserve">szenvedés, </w:t>
      </w:r>
      <w:r w:rsidR="00E96576">
        <w:t>teodícea</w:t>
      </w:r>
    </w:p>
    <w:p w:rsidR="00CF5AB7" w:rsidRDefault="00CF5AB7" w:rsidP="00044259">
      <w:r>
        <w:t xml:space="preserve">Keywords: </w:t>
      </w:r>
      <w:r w:rsidR="008806AE">
        <w:t xml:space="preserve">incomprehensibility of God, </w:t>
      </w:r>
      <w:r>
        <w:t xml:space="preserve">Karl Rahner, </w:t>
      </w:r>
      <w:r w:rsidR="008806AE">
        <w:t xml:space="preserve">the problem of evil, </w:t>
      </w:r>
      <w:r w:rsidR="00175053">
        <w:t xml:space="preserve">suffering, </w:t>
      </w:r>
      <w:r w:rsidR="008806AE">
        <w:t>theodicy</w:t>
      </w:r>
    </w:p>
    <w:p w:rsidR="00CF5AB7" w:rsidRPr="00044259" w:rsidRDefault="00CF5AB7" w:rsidP="00044259"/>
    <w:p w:rsidR="00B7639D" w:rsidRPr="00B628C7" w:rsidRDefault="00B7639D" w:rsidP="00B7639D">
      <w:r w:rsidRPr="00B628C7">
        <w:t>Ez</w:t>
      </w:r>
      <w:r>
        <w:t xml:space="preserve">zel </w:t>
      </w:r>
      <w:r w:rsidRPr="00B628C7">
        <w:t>a kérdés</w:t>
      </w:r>
      <w:r>
        <w:t xml:space="preserve">sel </w:t>
      </w:r>
      <w:r w:rsidRPr="00B628C7">
        <w:t xml:space="preserve">kívánunk foglalkozni. </w:t>
      </w:r>
      <w:r>
        <w:t>Hogy az emberi egzisztencia egyik legala</w:t>
      </w:r>
      <w:r>
        <w:t>p</w:t>
      </w:r>
      <w:r>
        <w:t>vetőbb kérdéséről van szó, az aligha vitatható</w:t>
      </w:r>
      <w:r w:rsidRPr="00B628C7">
        <w:t xml:space="preserve">. </w:t>
      </w:r>
      <w:r>
        <w:t>Akadhat persze olyan szerencsefia</w:t>
      </w:r>
      <w:r w:rsidRPr="00B628C7">
        <w:t>,</w:t>
      </w:r>
      <w:r>
        <w:t xml:space="preserve"> </w:t>
      </w:r>
      <w:r w:rsidRPr="00B628C7">
        <w:t>ki</w:t>
      </w:r>
      <w:r>
        <w:t xml:space="preserve"> mit sem ért belőle</w:t>
      </w:r>
      <w:r w:rsidRPr="00B628C7">
        <w:t xml:space="preserve">. </w:t>
      </w:r>
      <w:r>
        <w:t>A</w:t>
      </w:r>
      <w:r w:rsidRPr="00B628C7">
        <w:t xml:space="preserve"> legtöbb ember </w:t>
      </w:r>
      <w:r>
        <w:t xml:space="preserve">azonban </w:t>
      </w:r>
      <w:r w:rsidRPr="00B628C7">
        <w:t xml:space="preserve">nem </w:t>
      </w:r>
      <w:r>
        <w:t>ilyen</w:t>
      </w:r>
      <w:r w:rsidRPr="00B628C7">
        <w:t>, és meggyőződ</w:t>
      </w:r>
      <w:r>
        <w:t>és</w:t>
      </w:r>
      <w:r w:rsidRPr="00B628C7">
        <w:t xml:space="preserve">ünk, hogy előbb vagy utóbb </w:t>
      </w:r>
      <w:r>
        <w:t>az efféle szerencsefiát</w:t>
      </w:r>
      <w:r w:rsidRPr="00B628C7">
        <w:t xml:space="preserve"> is ut</w:t>
      </w:r>
      <w:r>
        <w:t>o</w:t>
      </w:r>
      <w:r w:rsidRPr="00B628C7">
        <w:t>l fog</w:t>
      </w:r>
      <w:r>
        <w:t>ja</w:t>
      </w:r>
      <w:r w:rsidRPr="00B628C7">
        <w:t xml:space="preserve"> érni a szenvedés, így tö</w:t>
      </w:r>
      <w:r w:rsidRPr="00B628C7">
        <w:t>b</w:t>
      </w:r>
      <w:r w:rsidRPr="00B628C7">
        <w:t>bé nem is kerülheti ki e</w:t>
      </w:r>
      <w:r w:rsidR="005E1C99">
        <w:t>zt az</w:t>
      </w:r>
      <w:r w:rsidRPr="00B628C7">
        <w:t xml:space="preserve"> általános, </w:t>
      </w:r>
      <w:r w:rsidR="005E1C99">
        <w:t>mindenkit</w:t>
      </w:r>
      <w:r w:rsidRPr="00B628C7">
        <w:t xml:space="preserve"> </w:t>
      </w:r>
      <w:r>
        <w:t>nyomaszt</w:t>
      </w:r>
      <w:r w:rsidR="005E1C99">
        <w:t>ó</w:t>
      </w:r>
      <w:r w:rsidRPr="00B628C7">
        <w:t>, és egzisztenciánk le</w:t>
      </w:r>
      <w:r w:rsidRPr="00B628C7">
        <w:t>g</w:t>
      </w:r>
      <w:r w:rsidRPr="00B628C7">
        <w:t>benső magvá</w:t>
      </w:r>
      <w:r>
        <w:t xml:space="preserve">ba </w:t>
      </w:r>
      <w:r w:rsidR="005E1C99">
        <w:t>hatoló kérdést</w:t>
      </w:r>
      <w:r w:rsidRPr="00B628C7">
        <w:t xml:space="preserve">. </w:t>
      </w:r>
      <w:r>
        <w:t xml:space="preserve">Ezért az elején — </w:t>
      </w:r>
      <w:r w:rsidRPr="00B628C7">
        <w:t xml:space="preserve">anélkül, hogy </w:t>
      </w:r>
      <w:r>
        <w:t xml:space="preserve">világfájdalmasan máris valamiféle </w:t>
      </w:r>
      <w:r w:rsidRPr="00B628C7">
        <w:t>szentimentális lír</w:t>
      </w:r>
      <w:r>
        <w:t>ában</w:t>
      </w:r>
      <w:r w:rsidRPr="00B628C7">
        <w:t xml:space="preserve"> </w:t>
      </w:r>
      <w:r>
        <w:t>oldanánk fel keserű</w:t>
      </w:r>
      <w:r w:rsidRPr="00B628C7">
        <w:t xml:space="preserve"> nehézségét</w:t>
      </w:r>
      <w:r>
        <w:t xml:space="preserve"> — csak a</w:t>
      </w:r>
      <w:r>
        <w:t>n</w:t>
      </w:r>
      <w:r>
        <w:t>nyit mondhatunk</w:t>
      </w:r>
      <w:r w:rsidRPr="00B628C7">
        <w:t xml:space="preserve">, hogy kérdésünk nem </w:t>
      </w:r>
      <w:r>
        <w:t>afféle</w:t>
      </w:r>
      <w:r w:rsidRPr="00B628C7">
        <w:t xml:space="preserve"> </w:t>
      </w:r>
      <w:r>
        <w:t xml:space="preserve">csapongó, </w:t>
      </w:r>
      <w:r w:rsidRPr="00B628C7">
        <w:t>kedélyes kíváncsiság könny</w:t>
      </w:r>
      <w:r>
        <w:t>ed</w:t>
      </w:r>
      <w:r w:rsidRPr="00B628C7">
        <w:t xml:space="preserve"> k</w:t>
      </w:r>
      <w:r>
        <w:t>utakodása.</w:t>
      </w:r>
    </w:p>
    <w:p w:rsidR="00B7639D" w:rsidRDefault="00D86DEF" w:rsidP="00B7639D">
      <w:pPr>
        <w:pStyle w:val="Cmsor2"/>
      </w:pPr>
      <w:r>
        <w:t>Isten és a</w:t>
      </w:r>
      <w:r w:rsidR="00B7639D" w:rsidRPr="00B628C7">
        <w:t xml:space="preserve"> szenvedés </w:t>
      </w:r>
      <w:r>
        <w:t>viszonyára vonatkozó kérdés</w:t>
      </w:r>
    </w:p>
    <w:p w:rsidR="00B7639D" w:rsidRPr="00B628C7" w:rsidRDefault="00B7639D" w:rsidP="00B7639D">
      <w:r w:rsidRPr="00B628C7">
        <w:t xml:space="preserve">Kérdésünk </w:t>
      </w:r>
      <w:r>
        <w:t xml:space="preserve">ilyetén megfogalmazása — </w:t>
      </w:r>
      <w:r w:rsidRPr="00B628C7">
        <w:t>Miért hagy</w:t>
      </w:r>
      <w:r>
        <w:t>ja</w:t>
      </w:r>
      <w:r w:rsidRPr="00B628C7">
        <w:t xml:space="preserve"> Isten</w:t>
      </w:r>
      <w:r>
        <w:t>, hogy</w:t>
      </w:r>
      <w:r w:rsidRPr="00B628C7">
        <w:t xml:space="preserve"> szenved</w:t>
      </w:r>
      <w:r>
        <w:t>jünk</w:t>
      </w:r>
      <w:r w:rsidRPr="00B628C7">
        <w:t xml:space="preserve">? </w:t>
      </w:r>
      <w:r>
        <w:t>—</w:t>
      </w:r>
      <w:r w:rsidRPr="00B628C7">
        <w:t xml:space="preserve"> </w:t>
      </w:r>
      <w:r>
        <w:t xml:space="preserve">számomra </w:t>
      </w:r>
      <w:r w:rsidRPr="00B628C7">
        <w:t xml:space="preserve">nem tűnik </w:t>
      </w:r>
      <w:r>
        <w:t>helytelennek.</w:t>
      </w:r>
      <w:r w:rsidRPr="00B628C7">
        <w:t xml:space="preserve"> Ha egy pillan</w:t>
      </w:r>
      <w:r>
        <w:t>a</w:t>
      </w:r>
      <w:r w:rsidRPr="00B628C7">
        <w:t>t</w:t>
      </w:r>
      <w:r>
        <w:t>ra</w:t>
      </w:r>
      <w:r w:rsidRPr="00B628C7">
        <w:t xml:space="preserve"> „Isten</w:t>
      </w:r>
      <w:r w:rsidR="002773E3">
        <w:t>”-en</w:t>
      </w:r>
      <w:r w:rsidRPr="00B628C7">
        <w:t xml:space="preserve"> az egyetlen és er</w:t>
      </w:r>
      <w:r w:rsidRPr="00B628C7">
        <w:t>e</w:t>
      </w:r>
      <w:r w:rsidRPr="00B628C7">
        <w:t>de</w:t>
      </w:r>
      <w:r>
        <w:t>ndő</w:t>
      </w:r>
      <w:r w:rsidRPr="00B628C7">
        <w:t>, minden</w:t>
      </w:r>
      <w:r>
        <w:t>t hordozó v</w:t>
      </w:r>
      <w:r w:rsidRPr="00B628C7">
        <w:t>alóság</w:t>
      </w:r>
      <w:r>
        <w:t xml:space="preserve">ot </w:t>
      </w:r>
      <w:r w:rsidRPr="00B628C7">
        <w:t xml:space="preserve">értjük, ami a </w:t>
      </w:r>
      <w:r>
        <w:t xml:space="preserve">teljes, </w:t>
      </w:r>
      <w:r w:rsidRPr="00B628C7">
        <w:t xml:space="preserve">általunk </w:t>
      </w:r>
      <w:r>
        <w:t>megtapasztalt vagy megtapasztalható v</w:t>
      </w:r>
      <w:r w:rsidRPr="00B628C7">
        <w:t xml:space="preserve">alóság egységét </w:t>
      </w:r>
      <w:r>
        <w:t xml:space="preserve">és </w:t>
      </w:r>
      <w:r w:rsidRPr="00B628C7">
        <w:t xml:space="preserve">értelmét </w:t>
      </w:r>
      <w:r>
        <w:t xml:space="preserve">alapvetően </w:t>
      </w:r>
      <w:r w:rsidR="00D63D2C">
        <w:t xml:space="preserve">képes </w:t>
      </w:r>
      <w:r w:rsidRPr="00B628C7">
        <w:t>legitimál</w:t>
      </w:r>
      <w:r w:rsidR="00D63D2C">
        <w:t>ni</w:t>
      </w:r>
      <w:r w:rsidRPr="00B628C7">
        <w:t>, úg</w:t>
      </w:r>
      <w:r w:rsidRPr="00B628C7">
        <w:t>y</w:t>
      </w:r>
      <w:r w:rsidRPr="00B628C7">
        <w:t>hogy nem tiltja meg</w:t>
      </w:r>
      <w:r>
        <w:t xml:space="preserve"> </w:t>
      </w:r>
      <w:r w:rsidRPr="00B628C7">
        <w:t>eleve értelmetlen</w:t>
      </w:r>
      <w:r>
        <w:t>ségkén</w:t>
      </w:r>
      <w:r w:rsidRPr="00B628C7">
        <w:t>t a</w:t>
      </w:r>
      <w:r w:rsidR="00760814">
        <w:t xml:space="preserve"> teljes</w:t>
      </w:r>
      <w:r w:rsidRPr="00B628C7">
        <w:t xml:space="preserve"> </w:t>
      </w:r>
      <w:r>
        <w:t>v</w:t>
      </w:r>
      <w:r w:rsidRPr="00B628C7">
        <w:t xml:space="preserve">alóság egységére, értelmére és céljára vonatkozó kérdést, akkor eleve világos, hogy nem pusztán </w:t>
      </w:r>
      <w:r>
        <w:t>azt kérdezhe</w:t>
      </w:r>
      <w:r>
        <w:t>t</w:t>
      </w:r>
      <w:r>
        <w:t xml:space="preserve">jük </w:t>
      </w:r>
      <w:r w:rsidRPr="00B628C7">
        <w:t xml:space="preserve">és </w:t>
      </w:r>
      <w:r>
        <w:t xml:space="preserve">kell </w:t>
      </w:r>
      <w:r w:rsidRPr="00B628C7">
        <w:t xml:space="preserve">kérdeznünk, </w:t>
      </w:r>
      <w:r>
        <w:t>hogy létezik-e</w:t>
      </w:r>
      <w:r w:rsidRPr="00B628C7">
        <w:t xml:space="preserve"> szenvedés, mi</w:t>
      </w:r>
      <w:r>
        <w:t xml:space="preserve"> a lényege</w:t>
      </w:r>
      <w:r w:rsidRPr="00B628C7">
        <w:t xml:space="preserve"> és </w:t>
      </w:r>
      <w:r>
        <w:t>mi az eredete</w:t>
      </w:r>
      <w:r w:rsidRPr="00B628C7">
        <w:t>, h</w:t>
      </w:r>
      <w:r w:rsidRPr="00B628C7">
        <w:t>a</w:t>
      </w:r>
      <w:r w:rsidRPr="00B628C7">
        <w:t xml:space="preserve">nem </w:t>
      </w:r>
      <w:r>
        <w:t xml:space="preserve">nyomban egyszersmind </w:t>
      </w:r>
      <w:r w:rsidRPr="00B628C7">
        <w:t>azt kérdezhetjük</w:t>
      </w:r>
      <w:r>
        <w:t xml:space="preserve"> </w:t>
      </w:r>
      <w:r w:rsidRPr="00B628C7">
        <w:t xml:space="preserve">s meg is kell kérdeznünk, hogy </w:t>
      </w:r>
      <w:r w:rsidRPr="004F1EEA">
        <w:rPr>
          <w:i/>
        </w:rPr>
        <w:t>Isten</w:t>
      </w:r>
      <w:r w:rsidRPr="00B628C7">
        <w:t xml:space="preserve"> </w:t>
      </w:r>
      <w:r>
        <w:lastRenderedPageBreak/>
        <w:t>miért hagy minket így szenvedni</w:t>
      </w:r>
      <w:r w:rsidRPr="00B628C7">
        <w:t xml:space="preserve">. </w:t>
      </w:r>
      <w:r>
        <w:t>Ezzel az</w:t>
      </w:r>
      <w:r w:rsidRPr="00B628C7">
        <w:t xml:space="preserve"> </w:t>
      </w:r>
      <w:r>
        <w:t>igencsak eredendő</w:t>
      </w:r>
      <w:r w:rsidRPr="00B628C7">
        <w:t xml:space="preserve"> kérdéssel még nem döntöttük el eleve azt, hogy </w:t>
      </w:r>
      <w:r>
        <w:t>egy abszolút szilárd istenfogalom birtokában fogunk-e hozzá vizsgálódásunkhoz</w:t>
      </w:r>
      <w:r w:rsidRPr="00B628C7">
        <w:t>;</w:t>
      </w:r>
      <w:r>
        <w:t xml:space="preserve"> </w:t>
      </w:r>
      <w:r w:rsidR="00D63D2C">
        <w:t xml:space="preserve">az is </w:t>
      </w:r>
      <w:r>
        <w:t>lehetséges</w:t>
      </w:r>
      <w:r w:rsidRPr="00B628C7">
        <w:t xml:space="preserve"> ugyanis, hogy </w:t>
      </w:r>
      <w:r>
        <w:t xml:space="preserve">éppen </w:t>
      </w:r>
      <w:r w:rsidRPr="00B628C7">
        <w:t>kérdésünk</w:t>
      </w:r>
      <w:r>
        <w:t xml:space="preserve"> megvál</w:t>
      </w:r>
      <w:r>
        <w:t>a</w:t>
      </w:r>
      <w:r>
        <w:t>szolásának kísérlete közben jutunk el egy olyan, bizonyos mértékig helyes istenf</w:t>
      </w:r>
      <w:r>
        <w:t>o</w:t>
      </w:r>
      <w:r>
        <w:t>galomhoz</w:t>
      </w:r>
      <w:r w:rsidRPr="00B628C7">
        <w:t xml:space="preserve">, </w:t>
      </w:r>
      <w:r>
        <w:t>mely kérdésünkön kívül egyáltalán nem lenne hozzáférhető</w:t>
      </w:r>
      <w:r w:rsidRPr="00B628C7">
        <w:t xml:space="preserve">. </w:t>
      </w:r>
      <w:r>
        <w:t>Ha azután így fogalmazzuk meg kérdésünket</w:t>
      </w:r>
      <w:r w:rsidRPr="00B628C7">
        <w:t xml:space="preserve">: Miért </w:t>
      </w:r>
      <w:r w:rsidRPr="00B628C7">
        <w:rPr>
          <w:i/>
        </w:rPr>
        <w:t>hagyja</w:t>
      </w:r>
      <w:r>
        <w:rPr>
          <w:i/>
        </w:rPr>
        <w:t>-engedi</w:t>
      </w:r>
      <w:r w:rsidRPr="00B628C7">
        <w:t xml:space="preserve"> Isten, hogy szenvedjünk?,</w:t>
      </w:r>
      <w:r>
        <w:t xml:space="preserve"> nos, nekem ez a megfogalmazás </w:t>
      </w:r>
      <w:r w:rsidRPr="00B628C7">
        <w:t>is ajánl</w:t>
      </w:r>
      <w:r>
        <w:t>h</w:t>
      </w:r>
      <w:r w:rsidRPr="00B628C7">
        <w:t>at</w:t>
      </w:r>
      <w:r>
        <w:t>ó</w:t>
      </w:r>
      <w:r w:rsidRPr="00B628C7">
        <w:t>nak</w:t>
      </w:r>
      <w:r w:rsidRPr="00084256">
        <w:t xml:space="preserve"> </w:t>
      </w:r>
      <w:r w:rsidRPr="00B628C7">
        <w:t>tűnik, mert összefoglalóan, szá</w:t>
      </w:r>
      <w:r w:rsidRPr="00B628C7">
        <w:t>n</w:t>
      </w:r>
      <w:r>
        <w:t>dékosan</w:t>
      </w:r>
      <w:r w:rsidRPr="00B628C7">
        <w:t xml:space="preserve"> </w:t>
      </w:r>
      <w:r>
        <w:t>különbségtétel</w:t>
      </w:r>
      <w:r w:rsidRPr="00B628C7">
        <w:t xml:space="preserve"> nélkül </w:t>
      </w:r>
      <w:r>
        <w:t>át</w:t>
      </w:r>
      <w:r w:rsidRPr="00B628C7">
        <w:t>fogja Isten szenvedésünkhöz való viszony</w:t>
      </w:r>
      <w:r>
        <w:t>ulás</w:t>
      </w:r>
      <w:r w:rsidRPr="00B628C7">
        <w:t>ai</w:t>
      </w:r>
      <w:r>
        <w:t>nak</w:t>
      </w:r>
      <w:r w:rsidRPr="00B628C7">
        <w:t xml:space="preserve"> különböző, </w:t>
      </w:r>
      <w:r>
        <w:t>valóságos</w:t>
      </w:r>
      <w:r w:rsidRPr="00B628C7">
        <w:t xml:space="preserve"> vagy el</w:t>
      </w:r>
      <w:r>
        <w:t>gondolható</w:t>
      </w:r>
      <w:r w:rsidRPr="00B628C7">
        <w:t xml:space="preserve"> lehetőségeit, tehát nem </w:t>
      </w:r>
      <w:r>
        <w:t>él az ezzel kapcs</w:t>
      </w:r>
      <w:r>
        <w:t>o</w:t>
      </w:r>
      <w:r>
        <w:t>latos hagyományo</w:t>
      </w:r>
      <w:r w:rsidRPr="00B628C7">
        <w:t xml:space="preserve">s </w:t>
      </w:r>
      <w:r>
        <w:t xml:space="preserve">— </w:t>
      </w:r>
      <w:r w:rsidRPr="00B628C7">
        <w:t xml:space="preserve">például </w:t>
      </w:r>
      <w:r>
        <w:t xml:space="preserve">a </w:t>
      </w:r>
      <w:r w:rsidRPr="00B628C7">
        <w:t>megengedés és okozás között</w:t>
      </w:r>
      <w:r>
        <w:t>i</w:t>
      </w:r>
      <w:r w:rsidRPr="00B628C7">
        <w:t xml:space="preserve"> </w:t>
      </w:r>
      <w:r>
        <w:t xml:space="preserve">— </w:t>
      </w:r>
      <w:r w:rsidRPr="00B628C7">
        <w:t>megkülönbözt</w:t>
      </w:r>
      <w:r w:rsidRPr="00B628C7">
        <w:t>e</w:t>
      </w:r>
      <w:r w:rsidRPr="00B628C7">
        <w:t>tés</w:t>
      </w:r>
      <w:r>
        <w:t>sel</w:t>
      </w:r>
      <w:r w:rsidRPr="00B628C7">
        <w:t xml:space="preserve">. </w:t>
      </w:r>
      <w:r>
        <w:t>Mégpedig jogosan. Mert bár nem vitatható az efféle — kivált az okozás és a megengedés közötti — megkülönböztetés jogossága, azaz tárgyi megalapozottsága, hiszen</w:t>
      </w:r>
      <w:r w:rsidRPr="00B628C7">
        <w:t xml:space="preserve"> Isten abszolút szentségének és jóságának a tisztelete megtiltja, hogy a szabad teremtmény bűnét és az ebből eredő szenvedést </w:t>
      </w:r>
      <w:r>
        <w:t>egyszerűen</w:t>
      </w:r>
      <w:r w:rsidRPr="00B628C7">
        <w:t xml:space="preserve"> ugyan</w:t>
      </w:r>
      <w:r>
        <w:t>úgy</w:t>
      </w:r>
      <w:r w:rsidRPr="00B628C7">
        <w:t xml:space="preserve"> Istenre veze</w:t>
      </w:r>
      <w:r w:rsidRPr="00B628C7">
        <w:t>s</w:t>
      </w:r>
      <w:r w:rsidRPr="00B628C7">
        <w:t>sük vissza, mint azt a szenvedést, ami</w:t>
      </w:r>
      <w:r w:rsidR="00553ECB">
        <w:t>,</w:t>
      </w:r>
      <w:r w:rsidRPr="00B628C7">
        <w:t xml:space="preserve"> legalábbis első pillantásra</w:t>
      </w:r>
      <w:r w:rsidR="00553ECB">
        <w:t>,</w:t>
      </w:r>
      <w:r w:rsidRPr="00B628C7">
        <w:t xml:space="preserve"> </w:t>
      </w:r>
      <w:r>
        <w:t xml:space="preserve">valójában </w:t>
      </w:r>
      <w:r w:rsidRPr="00B628C7">
        <w:t xml:space="preserve">nem teremtményi bűnből ered, és mégis </w:t>
      </w:r>
      <w:r>
        <w:t xml:space="preserve">jelen van </w:t>
      </w:r>
      <w:r w:rsidRPr="00B628C7">
        <w:t>a világban. De ha érintetlenül hag</w:t>
      </w:r>
      <w:r w:rsidRPr="00B628C7">
        <w:t>y</w:t>
      </w:r>
      <w:r>
        <w:t>juk is</w:t>
      </w:r>
      <w:r w:rsidRPr="00B628C7">
        <w:t xml:space="preserve"> e </w:t>
      </w:r>
      <w:r>
        <w:t>hagyományo</w:t>
      </w:r>
      <w:r w:rsidRPr="00B628C7">
        <w:t xml:space="preserve">s és elkerülhetetlen megkülönböztetés </w:t>
      </w:r>
      <w:r>
        <w:t>jogosság</w:t>
      </w:r>
      <w:r w:rsidRPr="00B628C7">
        <w:t xml:space="preserve">át, már most </w:t>
      </w:r>
      <w:r>
        <w:t>k</w:t>
      </w:r>
      <w:r>
        <w:t>i</w:t>
      </w:r>
      <w:r>
        <w:t>jelenthetjük é</w:t>
      </w:r>
      <w:r w:rsidRPr="00B628C7">
        <w:t xml:space="preserve">s </w:t>
      </w:r>
      <w:r>
        <w:t>ki is kell jelentenünk</w:t>
      </w:r>
      <w:r w:rsidRPr="00B628C7">
        <w:t>, hogy e megkülönböztetés végső soron máso</w:t>
      </w:r>
      <w:r w:rsidRPr="00B628C7">
        <w:t>d</w:t>
      </w:r>
      <w:r w:rsidRPr="00B628C7">
        <w:t>rangú, s nem tiltja meg, hogy egy</w:t>
      </w:r>
      <w:r>
        <w:t xml:space="preserve">etlen átfogó kérdés formájában </w:t>
      </w:r>
      <w:r w:rsidRPr="00B628C7">
        <w:t>kérdezzünk rá I</w:t>
      </w:r>
      <w:r w:rsidRPr="00B628C7">
        <w:t>s</w:t>
      </w:r>
      <w:r w:rsidRPr="00B628C7">
        <w:t>tennek minden és minden</w:t>
      </w:r>
      <w:r>
        <w:t xml:space="preserve"> egyes </w:t>
      </w:r>
      <w:r w:rsidRPr="00B628C7">
        <w:t>szenvedés</w:t>
      </w:r>
      <w:r>
        <w:t>sel szembeni</w:t>
      </w:r>
      <w:r w:rsidRPr="00B628C7">
        <w:t xml:space="preserve"> viszonyára. </w:t>
      </w:r>
      <w:r>
        <w:t>Hiszen</w:t>
      </w:r>
      <w:r w:rsidRPr="00B628C7">
        <w:t xml:space="preserve"> mit is j</w:t>
      </w:r>
      <w:r w:rsidRPr="00B628C7">
        <w:t>e</w:t>
      </w:r>
      <w:r w:rsidRPr="00B628C7">
        <w:t xml:space="preserve">lent a „megengedés”, ha egy </w:t>
      </w:r>
      <w:r>
        <w:t xml:space="preserve">olyan </w:t>
      </w:r>
      <w:r w:rsidRPr="00B628C7">
        <w:t xml:space="preserve">Istenről jelentik ki, aki </w:t>
      </w:r>
      <w:r>
        <w:t xml:space="preserve">a teljes valóság </w:t>
      </w:r>
      <w:r w:rsidRPr="00B628C7">
        <w:t xml:space="preserve">alapja és </w:t>
      </w:r>
      <w:r>
        <w:t>ős</w:t>
      </w:r>
      <w:r w:rsidRPr="00B628C7">
        <w:t xml:space="preserve">oka, s </w:t>
      </w:r>
      <w:r>
        <w:t xml:space="preserve">aki </w:t>
      </w:r>
      <w:r w:rsidRPr="00B628C7">
        <w:t xml:space="preserve">abszolút, szabadságának és hatalmának senkitől és semmilyen módon </w:t>
      </w:r>
      <w:r w:rsidR="00D63D2C">
        <w:t>n</w:t>
      </w:r>
      <w:r w:rsidRPr="00B628C7">
        <w:t>em korlátozott szuverenitás</w:t>
      </w:r>
      <w:r>
        <w:t xml:space="preserve">a folytán az összes </w:t>
      </w:r>
      <w:r w:rsidRPr="00B628C7">
        <w:t>teremtmény szabadságát</w:t>
      </w:r>
      <w:r>
        <w:t xml:space="preserve"> is átfogja</w:t>
      </w:r>
      <w:r w:rsidRPr="00B628C7">
        <w:t xml:space="preserve">, </w:t>
      </w:r>
      <w:r>
        <w:t>s ez a szabadság sem képez határt előtte</w:t>
      </w:r>
      <w:r w:rsidRPr="00B628C7">
        <w:t xml:space="preserve">, mit </w:t>
      </w:r>
      <w:r>
        <w:t>nyíltan kijelent</w:t>
      </w:r>
      <w:r w:rsidRPr="00B628C7">
        <w:t xml:space="preserve"> (talán magától ért</w:t>
      </w:r>
      <w:r w:rsidRPr="00B628C7">
        <w:t>ő</w:t>
      </w:r>
      <w:r w:rsidRPr="00B628C7">
        <w:t xml:space="preserve">dőbben, mint </w:t>
      </w:r>
      <w:r>
        <w:t>ahogyan a valóságban van</w:t>
      </w:r>
      <w:r w:rsidRPr="00B628C7">
        <w:t xml:space="preserve">) </w:t>
      </w:r>
      <w:r>
        <w:t>Ágoston</w:t>
      </w:r>
      <w:r w:rsidRPr="00B628C7">
        <w:t xml:space="preserve"> óta a keresztény teológia mi</w:t>
      </w:r>
      <w:r w:rsidRPr="00B628C7">
        <w:t>n</w:t>
      </w:r>
      <w:r w:rsidRPr="00B628C7">
        <w:t xml:space="preserve">den klasszikus iskolája, </w:t>
      </w:r>
      <w:r>
        <w:t>radikálisabban, mint ahogyan a</w:t>
      </w:r>
      <w:r w:rsidRPr="00B628C7">
        <w:t>z Isten és a világ viszony</w:t>
      </w:r>
      <w:r w:rsidRPr="00B628C7">
        <w:t>á</w:t>
      </w:r>
      <w:r>
        <w:t xml:space="preserve">val kapcsolatban </w:t>
      </w:r>
      <w:r w:rsidR="009345A3">
        <w:t>az</w:t>
      </w:r>
      <w:r w:rsidRPr="00B628C7">
        <w:t xml:space="preserve"> </w:t>
      </w:r>
      <w:r>
        <w:t xml:space="preserve">átlagos </w:t>
      </w:r>
      <w:r w:rsidRPr="00B628C7">
        <w:t xml:space="preserve">gondolkodásnak megfelel. Mit jelent a „megengedés”, ha </w:t>
      </w:r>
      <w:r>
        <w:t xml:space="preserve">az </w:t>
      </w:r>
      <w:r w:rsidRPr="00B628C7">
        <w:t>isteni és emberi szabadság viszonyá</w:t>
      </w:r>
      <w:r w:rsidR="00553ECB">
        <w:t>t illetően</w:t>
      </w:r>
      <w:r>
        <w:t xml:space="preserve"> éppen </w:t>
      </w:r>
      <w:r w:rsidRPr="00B628C7">
        <w:t>a klasszikus iskolák teol</w:t>
      </w:r>
      <w:r w:rsidRPr="00B628C7">
        <w:t>ó</w:t>
      </w:r>
      <w:r w:rsidRPr="00B628C7">
        <w:t xml:space="preserve">giája </w:t>
      </w:r>
      <w:r>
        <w:t xml:space="preserve">szerint </w:t>
      </w:r>
      <w:r w:rsidRPr="00B628C7">
        <w:t>nem lehet kétséges, hogy Isten a teremtmény szabadságá</w:t>
      </w:r>
      <w:r>
        <w:t>nak bármiféle megsértése vagy csökkentése nélkül</w:t>
      </w:r>
      <w:r w:rsidR="00553ECB">
        <w:t>,</w:t>
      </w:r>
      <w:r w:rsidRPr="00B628C7">
        <w:t xml:space="preserve"> </w:t>
      </w:r>
      <w:r>
        <w:t>akár eleve elrendeléssel is</w:t>
      </w:r>
      <w:r w:rsidRPr="00B628C7">
        <w:t xml:space="preserve"> megakadályozhatná a teremtményi szabadságnak, hogy a világban tényleges</w:t>
      </w:r>
      <w:r>
        <w:t>en</w:t>
      </w:r>
      <w:r w:rsidRPr="00B628C7">
        <w:t xml:space="preserve"> </w:t>
      </w:r>
      <w:r>
        <w:t xml:space="preserve">történjék </w:t>
      </w:r>
      <w:r w:rsidRPr="00B628C7">
        <w:t xml:space="preserve">bűn </w:t>
      </w:r>
      <w:r>
        <w:t xml:space="preserve">mint </w:t>
      </w:r>
      <w:r w:rsidRPr="00B628C7">
        <w:t>az ő szent akaratá</w:t>
      </w:r>
      <w:r>
        <w:t>ra mondott nem</w:t>
      </w:r>
      <w:r w:rsidR="00553ECB">
        <w:t>;</w:t>
      </w:r>
      <w:r w:rsidRPr="00B628C7">
        <w:t xml:space="preserve"> </w:t>
      </w:r>
      <w:r w:rsidR="00553ECB">
        <w:t xml:space="preserve">s </w:t>
      </w:r>
      <w:r w:rsidRPr="00B628C7">
        <w:t>ha végső</w:t>
      </w:r>
      <w:r>
        <w:t xml:space="preserve"> </w:t>
      </w:r>
      <w:r w:rsidRPr="00B628C7">
        <w:t xml:space="preserve">soron </w:t>
      </w:r>
      <w:r w:rsidR="009345A3">
        <w:t xml:space="preserve">ellentétes </w:t>
      </w:r>
      <w:r w:rsidRPr="00B628C7">
        <w:t>a klasszikus teológiai m</w:t>
      </w:r>
      <w:r w:rsidRPr="00B628C7">
        <w:t>e</w:t>
      </w:r>
      <w:r w:rsidRPr="00B628C7">
        <w:t>tafizikával</w:t>
      </w:r>
      <w:r>
        <w:t xml:space="preserve"> az a</w:t>
      </w:r>
      <w:r w:rsidRPr="00B628C7">
        <w:t xml:space="preserve"> széles</w:t>
      </w:r>
      <w:r>
        <w:t xml:space="preserve"> </w:t>
      </w:r>
      <w:r w:rsidRPr="00B628C7">
        <w:t xml:space="preserve">körben elterjedt </w:t>
      </w:r>
      <w:r>
        <w:t>népszerű</w:t>
      </w:r>
      <w:r w:rsidRPr="00B628C7">
        <w:t xml:space="preserve"> apologetik</w:t>
      </w:r>
      <w:r>
        <w:t>us állítás</w:t>
      </w:r>
      <w:r w:rsidRPr="00B628C7">
        <w:t xml:space="preserve">, </w:t>
      </w:r>
      <w:r>
        <w:t>mely szerint</w:t>
      </w:r>
      <w:r w:rsidRPr="00B628C7">
        <w:t xml:space="preserve"> I</w:t>
      </w:r>
      <w:r w:rsidRPr="00B628C7">
        <w:t>s</w:t>
      </w:r>
      <w:r w:rsidRPr="00B628C7">
        <w:t xml:space="preserve">tennek a bűnt is meg </w:t>
      </w:r>
      <w:r w:rsidRPr="002047D1">
        <w:rPr>
          <w:i/>
        </w:rPr>
        <w:t>kell</w:t>
      </w:r>
      <w:r w:rsidRPr="00B628C7">
        <w:t xml:space="preserve"> engednie világában, ha</w:t>
      </w:r>
      <w:r>
        <w:t xml:space="preserve"> </w:t>
      </w:r>
      <w:r w:rsidR="00760814">
        <w:t xml:space="preserve">— ami nagyon is illik Istenhez — </w:t>
      </w:r>
      <w:r>
        <w:t>a</w:t>
      </w:r>
      <w:r w:rsidRPr="00B628C7">
        <w:t xml:space="preserve"> teremtményi szabadságot is akar</w:t>
      </w:r>
      <w:r>
        <w:t>ja</w:t>
      </w:r>
      <w:r w:rsidRPr="00B628C7">
        <w:t xml:space="preserve"> </w:t>
      </w:r>
      <w:r>
        <w:t>benne</w:t>
      </w:r>
      <w:r w:rsidRPr="00B628C7">
        <w:t xml:space="preserve">. </w:t>
      </w:r>
      <w:r>
        <w:t>Itt most</w:t>
      </w:r>
      <w:r w:rsidRPr="00B628C7">
        <w:t xml:space="preserve"> végső soron közömbös, vajon e klasszikus metafizika </w:t>
      </w:r>
      <w:r>
        <w:t xml:space="preserve">valóban </w:t>
      </w:r>
      <w:r w:rsidRPr="00B628C7">
        <w:t>helyesen lát</w:t>
      </w:r>
      <w:r w:rsidR="00553ECB">
        <w:t>-e</w:t>
      </w:r>
      <w:r>
        <w:t xml:space="preserve"> a kérdésben,</w:t>
      </w:r>
      <w:r w:rsidRPr="00B628C7">
        <w:t xml:space="preserve"> vagy</w:t>
      </w:r>
      <w:r>
        <w:t xml:space="preserve"> éppenséggel szem elől téveszt egyet s mást</w:t>
      </w:r>
      <w:r w:rsidRPr="00B628C7">
        <w:t xml:space="preserve">. Pontosan </w:t>
      </w:r>
      <w:r>
        <w:t xml:space="preserve">a klasszikus metafizika alapján </w:t>
      </w:r>
      <w:r w:rsidRPr="00B628C7">
        <w:t xml:space="preserve">nem </w:t>
      </w:r>
      <w:r w:rsidR="00760814">
        <w:t>jelenthető ki</w:t>
      </w:r>
      <w:r w:rsidRPr="00B628C7">
        <w:t>, hogy feloldhatatlan összefüggés</w:t>
      </w:r>
      <w:r>
        <w:t xml:space="preserve"> állna fenn</w:t>
      </w:r>
      <w:r w:rsidRPr="00B628C7">
        <w:t xml:space="preserve"> </w:t>
      </w:r>
      <w:r>
        <w:t>az</w:t>
      </w:r>
      <w:r w:rsidRPr="00B628C7">
        <w:t xml:space="preserve"> Istentől </w:t>
      </w:r>
      <w:r>
        <w:t xml:space="preserve">a világban </w:t>
      </w:r>
      <w:r w:rsidRPr="00B628C7">
        <w:t xml:space="preserve">akart szabadság és a </w:t>
      </w:r>
      <w:r>
        <w:t>teremtmény</w:t>
      </w:r>
      <w:r w:rsidRPr="00B628C7">
        <w:t xml:space="preserve"> tényleges bűne között. </w:t>
      </w:r>
      <w:r>
        <w:t>Persze még e</w:t>
      </w:r>
      <w:r w:rsidRPr="00B628C7">
        <w:t xml:space="preserve">kkor </w:t>
      </w:r>
      <w:r>
        <w:t>is</w:t>
      </w:r>
      <w:r w:rsidRPr="00B628C7">
        <w:t xml:space="preserve"> értelm</w:t>
      </w:r>
      <w:r>
        <w:t xml:space="preserve">es </w:t>
      </w:r>
      <w:r w:rsidRPr="00B628C7">
        <w:t>a megkülö</w:t>
      </w:r>
      <w:r w:rsidRPr="00B628C7">
        <w:t>n</w:t>
      </w:r>
      <w:r w:rsidRPr="00B628C7">
        <w:t>böztetés valami</w:t>
      </w:r>
      <w:r>
        <w:t>nek az</w:t>
      </w:r>
      <w:r w:rsidRPr="00B628C7">
        <w:t xml:space="preserve"> Isten általi megengedés</w:t>
      </w:r>
      <w:r>
        <w:t>e</w:t>
      </w:r>
      <w:r w:rsidRPr="00B628C7">
        <w:t xml:space="preserve"> és okozás</w:t>
      </w:r>
      <w:r>
        <w:t>a</w:t>
      </w:r>
      <w:r w:rsidRPr="00B628C7">
        <w:t xml:space="preserve"> között. </w:t>
      </w:r>
      <w:r>
        <w:t>Csakhogy ezzel a</w:t>
      </w:r>
      <w:r w:rsidRPr="00B628C7">
        <w:t xml:space="preserve"> megkülönböztetés</w:t>
      </w:r>
      <w:r>
        <w:t xml:space="preserve">sel még nem nyert választ a </w:t>
      </w:r>
      <w:r w:rsidRPr="00B628C7">
        <w:t xml:space="preserve">kérdés, hogy </w:t>
      </w:r>
      <w:r>
        <w:t xml:space="preserve">miként </w:t>
      </w:r>
      <w:r w:rsidRPr="00B628C7">
        <w:t>és miért enge</w:t>
      </w:r>
      <w:r w:rsidRPr="00B628C7">
        <w:t>d</w:t>
      </w:r>
      <w:r w:rsidRPr="00B628C7">
        <w:t xml:space="preserve">heti meg Isten a bűnt és a vele járó szenvedést. Isten mindenható </w:t>
      </w:r>
      <w:r>
        <w:t xml:space="preserve">és határtalan </w:t>
      </w:r>
      <w:r w:rsidRPr="00B628C7">
        <w:t>szabadság</w:t>
      </w:r>
      <w:r>
        <w:t>a folytán</w:t>
      </w:r>
      <w:r w:rsidRPr="00B628C7">
        <w:t xml:space="preserve"> </w:t>
      </w:r>
      <w:r>
        <w:t xml:space="preserve">a mi számunkra </w:t>
      </w:r>
      <w:r w:rsidRPr="00B628C7">
        <w:t xml:space="preserve">oly közel kerül </w:t>
      </w:r>
      <w:r>
        <w:t xml:space="preserve">egymáshoz </w:t>
      </w:r>
      <w:r w:rsidRPr="00B628C7">
        <w:t xml:space="preserve">a megengedés és </w:t>
      </w:r>
      <w:r>
        <w:t xml:space="preserve">az </w:t>
      </w:r>
      <w:r w:rsidRPr="00B628C7">
        <w:t xml:space="preserve">okozás, hogy </w:t>
      </w:r>
      <w:r>
        <w:t>a kérdést — Miért hagyja</w:t>
      </w:r>
      <w:r w:rsidRPr="00B628C7">
        <w:t xml:space="preserve"> Isten</w:t>
      </w:r>
      <w:r>
        <w:t>, hogy</w:t>
      </w:r>
      <w:r w:rsidRPr="00B628C7">
        <w:t xml:space="preserve"> szenved</w:t>
      </w:r>
      <w:r>
        <w:t>jü</w:t>
      </w:r>
      <w:r w:rsidRPr="00B628C7">
        <w:t>n</w:t>
      </w:r>
      <w:r>
        <w:t xml:space="preserve">k? — anélkül is </w:t>
      </w:r>
      <w:r w:rsidRPr="00B628C7">
        <w:t>ny</w:t>
      </w:r>
      <w:r w:rsidRPr="00B628C7">
        <w:t>u</w:t>
      </w:r>
      <w:r w:rsidRPr="00B628C7">
        <w:t xml:space="preserve">godtan </w:t>
      </w:r>
      <w:r>
        <w:t>feltehetjük</w:t>
      </w:r>
      <w:r w:rsidRPr="00B628C7">
        <w:t xml:space="preserve">, hogy </w:t>
      </w:r>
      <w:r>
        <w:t>eleve különbséget tenné</w:t>
      </w:r>
      <w:r w:rsidRPr="00B628C7">
        <w:t xml:space="preserve">nk Isten e </w:t>
      </w:r>
      <w:r>
        <w:t>„viselkedésében”</w:t>
      </w:r>
      <w:r w:rsidRPr="00B628C7">
        <w:t xml:space="preserve"> me</w:t>
      </w:r>
      <w:r w:rsidRPr="00B628C7">
        <w:t>g</w:t>
      </w:r>
      <w:r w:rsidRPr="00B628C7">
        <w:t xml:space="preserve">engedés és okozás között. </w:t>
      </w:r>
      <w:r>
        <w:t>Így hát m</w:t>
      </w:r>
      <w:r w:rsidRPr="00B628C7">
        <w:t xml:space="preserve">ég mindig </w:t>
      </w:r>
      <w:r>
        <w:t xml:space="preserve">magának a </w:t>
      </w:r>
      <w:r w:rsidRPr="00B628C7">
        <w:t>kérdésn</w:t>
      </w:r>
      <w:r>
        <w:t>e</w:t>
      </w:r>
      <w:r w:rsidRPr="00B628C7">
        <w:t xml:space="preserve">k </w:t>
      </w:r>
      <w:r>
        <w:t xml:space="preserve">az </w:t>
      </w:r>
      <w:r w:rsidRPr="00B628C7">
        <w:t xml:space="preserve">előzetes vizsgálatánál </w:t>
      </w:r>
      <w:r>
        <w:t>tartunk</w:t>
      </w:r>
      <w:r w:rsidRPr="00B628C7">
        <w:t>.</w:t>
      </w:r>
    </w:p>
    <w:p w:rsidR="00B7639D" w:rsidRPr="00B628C7" w:rsidRDefault="00B7639D" w:rsidP="00B7639D">
      <w:pPr>
        <w:pStyle w:val="Normlfolyt"/>
      </w:pPr>
      <w:r>
        <w:t>Ezzel kapcsolatban</w:t>
      </w:r>
      <w:r w:rsidRPr="00B628C7">
        <w:t xml:space="preserve"> </w:t>
      </w:r>
      <w:r>
        <w:t>most azt kell megvizsgálni</w:t>
      </w:r>
      <w:r w:rsidR="00FF2333">
        <w:t>,</w:t>
      </w:r>
      <w:r>
        <w:t xml:space="preserve"> </w:t>
      </w:r>
      <w:r w:rsidRPr="00B628C7">
        <w:t xml:space="preserve">vajon a kérdés </w:t>
      </w:r>
      <w:r>
        <w:t xml:space="preserve">értelmesen sorolja-e egyetlen fogalom alá </w:t>
      </w:r>
      <w:r w:rsidRPr="00B628C7">
        <w:t>mindazt</w:t>
      </w:r>
      <w:r>
        <w:t>,</w:t>
      </w:r>
      <w:r w:rsidRPr="00B628C7">
        <w:t xml:space="preserve"> </w:t>
      </w:r>
      <w:r>
        <w:t>a</w:t>
      </w:r>
      <w:r w:rsidRPr="00B628C7">
        <w:t xml:space="preserve">mit szenvedésnek nevezhetünk. </w:t>
      </w:r>
      <w:r>
        <w:t>Így ugyanis bizt</w:t>
      </w:r>
      <w:r>
        <w:t>o</w:t>
      </w:r>
      <w:r>
        <w:lastRenderedPageBreak/>
        <w:t xml:space="preserve">san </w:t>
      </w:r>
      <w:r w:rsidRPr="00B628C7">
        <w:t xml:space="preserve">nagyon különböző </w:t>
      </w:r>
      <w:r>
        <w:t xml:space="preserve">típusú </w:t>
      </w:r>
      <w:r w:rsidRPr="00B628C7">
        <w:t>valóság</w:t>
      </w:r>
      <w:r>
        <w:t>okat foglalunk</w:t>
      </w:r>
      <w:r w:rsidRPr="00B628C7">
        <w:t xml:space="preserve"> egy</w:t>
      </w:r>
      <w:r>
        <w:t>etlen</w:t>
      </w:r>
      <w:r w:rsidRPr="00B628C7">
        <w:t xml:space="preserve"> fogalom</w:t>
      </w:r>
      <w:r>
        <w:t>ba</w:t>
      </w:r>
      <w:r w:rsidRPr="00B628C7">
        <w:t>, a</w:t>
      </w:r>
      <w:r>
        <w:t>z ilyesmi pedig b</w:t>
      </w:r>
      <w:r w:rsidRPr="00B628C7">
        <w:t>izonyosan mind</w:t>
      </w:r>
      <w:r>
        <w:t>enkor</w:t>
      </w:r>
      <w:r w:rsidRPr="00B628C7">
        <w:t xml:space="preserve"> </w:t>
      </w:r>
      <w:r>
        <w:t>fölöttébb</w:t>
      </w:r>
      <w:r w:rsidRPr="00B628C7">
        <w:t xml:space="preserve"> veszélyes. </w:t>
      </w:r>
      <w:r>
        <w:t>Hiszen anélkül, hogy tagadnánk</w:t>
      </w:r>
      <w:r w:rsidRPr="00B628C7">
        <w:t xml:space="preserve"> </w:t>
      </w:r>
      <w:r>
        <w:t xml:space="preserve">a </w:t>
      </w:r>
      <w:r w:rsidRPr="00B628C7">
        <w:t>legkülönfélébb valóságok</w:t>
      </w:r>
      <w:r>
        <w:t xml:space="preserve"> végső soron </w:t>
      </w:r>
      <w:r w:rsidRPr="00B628C7">
        <w:t>kibogozhatatlan összefonódását</w:t>
      </w:r>
      <w:r>
        <w:t xml:space="preserve"> a világban</w:t>
      </w:r>
      <w:r w:rsidRPr="00B628C7">
        <w:t xml:space="preserve">, </w:t>
      </w:r>
      <w:r>
        <w:t xml:space="preserve">minden bizonnyal józanul </w:t>
      </w:r>
      <w:r w:rsidRPr="00B628C7">
        <w:t>meg</w:t>
      </w:r>
      <w:r>
        <w:t xml:space="preserve"> kell különböztetni egyrészt </w:t>
      </w:r>
      <w:r w:rsidRPr="00B628C7">
        <w:t>a</w:t>
      </w:r>
      <w:r>
        <w:t>zt a</w:t>
      </w:r>
      <w:r w:rsidRPr="00B628C7">
        <w:t xml:space="preserve"> szenvedés</w:t>
      </w:r>
      <w:r>
        <w:t>t,</w:t>
      </w:r>
      <w:r w:rsidRPr="00B628C7">
        <w:t xml:space="preserve"> ami az ember szabad bűné</w:t>
      </w:r>
      <w:r w:rsidRPr="003854AE">
        <w:rPr>
          <w:i/>
        </w:rPr>
        <w:t>vel</w:t>
      </w:r>
      <w:r>
        <w:t xml:space="preserve"> és bűné</w:t>
      </w:r>
      <w:r w:rsidRPr="003854AE">
        <w:rPr>
          <w:i/>
        </w:rPr>
        <w:t>ben</w:t>
      </w:r>
      <w:r w:rsidRPr="00B628C7">
        <w:t xml:space="preserve"> már ad</w:t>
      </w:r>
      <w:r>
        <w:t>va van</w:t>
      </w:r>
      <w:r w:rsidRPr="00B628C7">
        <w:t xml:space="preserve"> vagy belőle ered, más</w:t>
      </w:r>
      <w:r>
        <w:t>részt</w:t>
      </w:r>
      <w:r w:rsidRPr="00B628C7">
        <w:t xml:space="preserve"> mind</w:t>
      </w:r>
      <w:r w:rsidRPr="00B628C7">
        <w:t>a</w:t>
      </w:r>
      <w:r w:rsidRPr="00B628C7">
        <w:t xml:space="preserve">zon </w:t>
      </w:r>
      <w:r>
        <w:t>történéseket és jelenségeket</w:t>
      </w:r>
      <w:r w:rsidRPr="00B628C7">
        <w:t xml:space="preserve">, </w:t>
      </w:r>
      <w:r>
        <w:t xml:space="preserve">melyek </w:t>
      </w:r>
      <w:r w:rsidRPr="00B628C7">
        <w:t>szenvedés</w:t>
      </w:r>
      <w:r>
        <w:t>től terhesek</w:t>
      </w:r>
      <w:r w:rsidRPr="00B628C7">
        <w:t xml:space="preserve">, </w:t>
      </w:r>
      <w:r>
        <w:t xml:space="preserve">de </w:t>
      </w:r>
      <w:r w:rsidRPr="00B628C7">
        <w:t>a józan hétkö</w:t>
      </w:r>
      <w:r w:rsidRPr="00B628C7">
        <w:t>z</w:t>
      </w:r>
      <w:r w:rsidRPr="00B628C7">
        <w:t xml:space="preserve">napi tapasztalatban </w:t>
      </w:r>
      <w:r>
        <w:t xml:space="preserve">mégsem vezethetők vissza </w:t>
      </w:r>
      <w:r w:rsidRPr="00B628C7">
        <w:t xml:space="preserve">az ember bűnös szabadságára, </w:t>
      </w:r>
      <w:r w:rsidR="00760814">
        <w:t>jóll</w:t>
      </w:r>
      <w:r w:rsidR="00760814">
        <w:t>e</w:t>
      </w:r>
      <w:r w:rsidR="00760814">
        <w:t>het</w:t>
      </w:r>
      <w:r w:rsidRPr="00B628C7">
        <w:t xml:space="preserve"> a világban ezek teszik ki a szenvedés legnagyobb részét, </w:t>
      </w:r>
      <w:r>
        <w:t>sőt éppen ezek a me</w:t>
      </w:r>
      <w:r>
        <w:t>g</w:t>
      </w:r>
      <w:r>
        <w:t>lehetősen egyértelmű együttható okozói és megelőző feltételei annak a világban t</w:t>
      </w:r>
      <w:r>
        <w:t>a</w:t>
      </w:r>
      <w:r>
        <w:t xml:space="preserve">pasztalható </w:t>
      </w:r>
      <w:r w:rsidRPr="00B628C7">
        <w:t>morális rossznak, ami maga</w:t>
      </w:r>
      <w:r>
        <w:t xml:space="preserve"> is ismét </w:t>
      </w:r>
      <w:r w:rsidR="002773E3">
        <w:t xml:space="preserve">csak </w:t>
      </w:r>
      <w:r w:rsidRPr="00B628C7">
        <w:t xml:space="preserve">szenvedés, és </w:t>
      </w:r>
      <w:r>
        <w:t xml:space="preserve">szenvedést </w:t>
      </w:r>
      <w:r w:rsidRPr="00B628C7">
        <w:t xml:space="preserve">okoz. </w:t>
      </w:r>
      <w:r>
        <w:t xml:space="preserve">Mivel tehát </w:t>
      </w:r>
      <w:r w:rsidRPr="00B628C7">
        <w:t xml:space="preserve">a </w:t>
      </w:r>
      <w:r>
        <w:t xml:space="preserve">sohasem ab-szolút </w:t>
      </w:r>
      <w:r w:rsidRPr="00B628C7">
        <w:t>teremtményi szabadságból</w:t>
      </w:r>
      <w:r>
        <w:t xml:space="preserve"> elkövetett bűn</w:t>
      </w:r>
      <w:r w:rsidRPr="00B628C7">
        <w:t xml:space="preserve"> </w:t>
      </w:r>
      <w:r>
        <w:t>önm</w:t>
      </w:r>
      <w:r>
        <w:t>a</w:t>
      </w:r>
      <w:r>
        <w:t xml:space="preserve">gában </w:t>
      </w:r>
      <w:r w:rsidRPr="00B628C7">
        <w:t xml:space="preserve">ismét </w:t>
      </w:r>
      <w:r>
        <w:t>eloldhatatlanul és lehatárolhatatlanul</w:t>
      </w:r>
      <w:r w:rsidRPr="00B628C7">
        <w:t xml:space="preserve"> összefonód</w:t>
      </w:r>
      <w:r>
        <w:t>ik</w:t>
      </w:r>
      <w:r w:rsidRPr="00B628C7">
        <w:t xml:space="preserve"> más szenvedéssel</w:t>
      </w:r>
      <w:r>
        <w:t xml:space="preserve"> —</w:t>
      </w:r>
      <w:r w:rsidRPr="00B628C7">
        <w:t xml:space="preserve"> </w:t>
      </w:r>
      <w:r>
        <w:t xml:space="preserve">hiszen, </w:t>
      </w:r>
      <w:r w:rsidRPr="00B628C7">
        <w:t>más szóval, egyáltalán nem magyarázza</w:t>
      </w:r>
      <w:r w:rsidR="002773E3">
        <w:t xml:space="preserve"> meg</w:t>
      </w:r>
      <w:r w:rsidRPr="00B628C7">
        <w:t xml:space="preserve"> </w:t>
      </w:r>
      <w:r w:rsidR="002773E3">
        <w:t xml:space="preserve">saját </w:t>
      </w:r>
      <w:r w:rsidRPr="00B628C7">
        <w:t>magát</w:t>
      </w:r>
      <w:r>
        <w:t xml:space="preserve"> —</w:t>
      </w:r>
      <w:r w:rsidRPr="00B628C7">
        <w:t>, ez</w:t>
      </w:r>
      <w:r>
        <w:t xml:space="preserve">ért </w:t>
      </w:r>
      <w:r w:rsidRPr="00B628C7">
        <w:t>(</w:t>
      </w:r>
      <w:r>
        <w:t>mint</w:t>
      </w:r>
      <w:r w:rsidRPr="00B628C7">
        <w:t xml:space="preserve"> később</w:t>
      </w:r>
      <w:r>
        <w:t xml:space="preserve"> m</w:t>
      </w:r>
      <w:r w:rsidRPr="00B628C7">
        <w:t>ég</w:t>
      </w:r>
      <w:r>
        <w:t xml:space="preserve"> </w:t>
      </w:r>
      <w:r w:rsidRPr="00B628C7">
        <w:t xml:space="preserve">pontosabban ki </w:t>
      </w:r>
      <w:r>
        <w:t>kell fejtenünk</w:t>
      </w:r>
      <w:r w:rsidRPr="00B628C7">
        <w:t xml:space="preserve">) Isten </w:t>
      </w:r>
      <w:r>
        <w:t xml:space="preserve">titkára </w:t>
      </w:r>
      <w:r w:rsidRPr="00B628C7">
        <w:t>és a mások</w:t>
      </w:r>
      <w:r>
        <w:t xml:space="preserve"> ártatlan</w:t>
      </w:r>
      <w:r w:rsidRPr="00B628C7">
        <w:t xml:space="preserve"> sze</w:t>
      </w:r>
      <w:r w:rsidRPr="00B628C7">
        <w:t>n</w:t>
      </w:r>
      <w:r w:rsidRPr="00B628C7">
        <w:t>vedésének titkára utal</w:t>
      </w:r>
      <w:r>
        <w:t>,</w:t>
      </w:r>
      <w:r w:rsidRPr="00B628C7">
        <w:t xml:space="preserve"> </w:t>
      </w:r>
      <w:r>
        <w:t xml:space="preserve">minélfogva </w:t>
      </w:r>
      <w:r w:rsidRPr="00B628C7">
        <w:t xml:space="preserve">természetesen </w:t>
      </w:r>
      <w:r>
        <w:t xml:space="preserve">akkor sem jutunk messzebbre, ha </w:t>
      </w:r>
      <w:r w:rsidRPr="00B628C7">
        <w:t>más teremtményi szabadságokra, mint például</w:t>
      </w:r>
      <w:r>
        <w:t xml:space="preserve"> „</w:t>
      </w:r>
      <w:r w:rsidRPr="00B628C7">
        <w:t>angyalok</w:t>
      </w:r>
      <w:r>
        <w:t>”-é</w:t>
      </w:r>
      <w:r w:rsidRPr="00B628C7">
        <w:t xml:space="preserve">ra és </w:t>
      </w:r>
      <w:r>
        <w:t>„</w:t>
      </w:r>
      <w:r w:rsidRPr="00B628C7">
        <w:t>démonok</w:t>
      </w:r>
      <w:r>
        <w:t>”-</w:t>
      </w:r>
      <w:r w:rsidRPr="00B628C7">
        <w:t>éra hivatkoz</w:t>
      </w:r>
      <w:r>
        <w:t>unk</w:t>
      </w:r>
      <w:r w:rsidRPr="00B628C7">
        <w:t xml:space="preserve">, még ha </w:t>
      </w:r>
      <w:r>
        <w:t>ez ön</w:t>
      </w:r>
      <w:r w:rsidRPr="00B628C7">
        <w:t xml:space="preserve">magában </w:t>
      </w:r>
      <w:r>
        <w:t>igazolható lenne is</w:t>
      </w:r>
      <w:r w:rsidRPr="00B628C7">
        <w:t xml:space="preserve">, </w:t>
      </w:r>
      <w:r>
        <w:t>így hát mindezek alapján jogosan járunk el, amikor alapkérdésünkbe az összes szenvedést belefoglaljuk ané</w:t>
      </w:r>
      <w:r>
        <w:t>l</w:t>
      </w:r>
      <w:r>
        <w:t>kül, hogy ezzel tagadnánk a különbözőségeket</w:t>
      </w:r>
      <w:r w:rsidRPr="00B628C7">
        <w:t xml:space="preserve">: Hogyan </w:t>
      </w:r>
      <w:r>
        <w:t xml:space="preserve">hagyhat </w:t>
      </w:r>
      <w:r w:rsidRPr="00B628C7">
        <w:t>Isten szenvedni bennünket?</w:t>
      </w:r>
    </w:p>
    <w:p w:rsidR="00B7639D" w:rsidRPr="00B628C7" w:rsidRDefault="00B7639D" w:rsidP="00B7639D">
      <w:pPr>
        <w:pStyle w:val="Cmsor2"/>
      </w:pPr>
      <w:r w:rsidRPr="00B628C7">
        <w:t>Teisztikus válaszkísérletek a szenvedés kérdés</w:t>
      </w:r>
      <w:r>
        <w:t>é</w:t>
      </w:r>
      <w:r w:rsidRPr="00B628C7">
        <w:t>re</w:t>
      </w:r>
    </w:p>
    <w:p w:rsidR="00B7639D" w:rsidRPr="00B628C7" w:rsidRDefault="00B7639D" w:rsidP="00B7639D">
      <w:r>
        <w:t>Ha azt akarjuk meg</w:t>
      </w:r>
      <w:r w:rsidRPr="00B628C7">
        <w:t xml:space="preserve">fontolni, hogy </w:t>
      </w:r>
      <w:r>
        <w:t xml:space="preserve">immár miként válaszolható meg </w:t>
      </w:r>
      <w:r w:rsidRPr="00B628C7">
        <w:t>e</w:t>
      </w:r>
      <w:r>
        <w:t>z a</w:t>
      </w:r>
      <w:r w:rsidRPr="00B628C7">
        <w:t xml:space="preserve"> kérdés, el</w:t>
      </w:r>
      <w:r w:rsidRPr="00B628C7">
        <w:t>ő</w:t>
      </w:r>
      <w:r w:rsidRPr="00B628C7">
        <w:t>ször is azokat a válaszokat kell megvizsgálni, melyeket adni szoktak</w:t>
      </w:r>
      <w:r>
        <w:t xml:space="preserve"> rá</w:t>
      </w:r>
      <w:r w:rsidRPr="00B628C7">
        <w:t xml:space="preserve">. </w:t>
      </w:r>
      <w:r>
        <w:t>K</w:t>
      </w:r>
      <w:r w:rsidRPr="00B628C7">
        <w:t>érdésün</w:t>
      </w:r>
      <w:r w:rsidRPr="00B628C7">
        <w:t>k</w:t>
      </w:r>
      <w:r w:rsidRPr="00B628C7">
        <w:t xml:space="preserve">nek megfelelően </w:t>
      </w:r>
      <w:r>
        <w:t xml:space="preserve">természetesen </w:t>
      </w:r>
      <w:r w:rsidRPr="00B628C7">
        <w:t>itt és most csak olyan válaszokat v</w:t>
      </w:r>
      <w:r>
        <w:t>eszünk szemüg</w:t>
      </w:r>
      <w:r>
        <w:t>y</w:t>
      </w:r>
      <w:r>
        <w:t>re</w:t>
      </w:r>
      <w:r w:rsidRPr="00B628C7">
        <w:t xml:space="preserve">, amelyek </w:t>
      </w:r>
      <w:r>
        <w:t xml:space="preserve">egyáltalán </w:t>
      </w:r>
      <w:r w:rsidRPr="00B628C7">
        <w:t xml:space="preserve">szóba jöhetnek egy teisztikus világnézet keretében. </w:t>
      </w:r>
      <w:r>
        <w:t xml:space="preserve">Ezúttal tehát </w:t>
      </w:r>
      <w:r w:rsidRPr="00B628C7">
        <w:t xml:space="preserve">nem érdekel bennünket az, amit egy </w:t>
      </w:r>
      <w:r>
        <w:t>elszánt</w:t>
      </w:r>
      <w:r w:rsidRPr="00B628C7">
        <w:t xml:space="preserve"> ateista, egy szkeptikus pozitivi</w:t>
      </w:r>
      <w:r w:rsidRPr="00B628C7">
        <w:t>s</w:t>
      </w:r>
      <w:r w:rsidRPr="00B628C7">
        <w:t>ta,</w:t>
      </w:r>
      <w:r>
        <w:t xml:space="preserve"> vagy </w:t>
      </w:r>
      <w:r w:rsidRPr="00B628C7">
        <w:t xml:space="preserve">egy </w:t>
      </w:r>
      <w:r>
        <w:t xml:space="preserve">olyan </w:t>
      </w:r>
      <w:r w:rsidRPr="00B628C7">
        <w:t>gondolkodó mondhatna, akinek a világ eleve és végső gyökere</w:t>
      </w:r>
      <w:r w:rsidRPr="00B628C7">
        <w:t>i</w:t>
      </w:r>
      <w:r w:rsidRPr="00B628C7">
        <w:t xml:space="preserve">ben is </w:t>
      </w:r>
      <w:r>
        <w:t xml:space="preserve">a </w:t>
      </w:r>
      <w:r w:rsidRPr="00B628C7">
        <w:t xml:space="preserve">jó és </w:t>
      </w:r>
      <w:r>
        <w:t xml:space="preserve">a </w:t>
      </w:r>
      <w:r w:rsidRPr="00B628C7">
        <w:t xml:space="preserve">rossz abszolút dualizmusában </w:t>
      </w:r>
      <w:r>
        <w:t>létezik</w:t>
      </w:r>
      <w:r w:rsidRPr="00B628C7">
        <w:t>, vagy aki</w:t>
      </w:r>
      <w:r>
        <w:t>ne</w:t>
      </w:r>
      <w:r w:rsidRPr="00B628C7">
        <w:t xml:space="preserve">k </w:t>
      </w:r>
      <w:r>
        <w:t xml:space="preserve">a </w:t>
      </w:r>
      <w:r w:rsidRPr="00B628C7">
        <w:t xml:space="preserve">fény és sötétség, </w:t>
      </w:r>
      <w:r>
        <w:t xml:space="preserve">a </w:t>
      </w:r>
      <w:r w:rsidRPr="00B628C7">
        <w:t xml:space="preserve">nappal és éjszaka, </w:t>
      </w:r>
      <w:r>
        <w:t xml:space="preserve">a </w:t>
      </w:r>
      <w:r w:rsidRPr="00B628C7">
        <w:t>jó és rossz</w:t>
      </w:r>
      <w:r w:rsidRPr="00B628C7" w:rsidDel="00527EF6">
        <w:t xml:space="preserve"> </w:t>
      </w:r>
      <w:r>
        <w:t>együttes fennállása</w:t>
      </w:r>
      <w:r w:rsidRPr="00B628C7">
        <w:t xml:space="preserve"> eleve magától</w:t>
      </w:r>
      <w:r>
        <w:t xml:space="preserve"> </w:t>
      </w:r>
      <w:r w:rsidRPr="00B628C7">
        <w:t xml:space="preserve">értődő </w:t>
      </w:r>
      <w:r>
        <w:t>és semm</w:t>
      </w:r>
      <w:r>
        <w:t>i</w:t>
      </w:r>
      <w:r>
        <w:t xml:space="preserve">féle </w:t>
      </w:r>
      <w:r w:rsidRPr="00B628C7">
        <w:t>magyarázatra és igazolásra</w:t>
      </w:r>
      <w:r>
        <w:t xml:space="preserve"> n</w:t>
      </w:r>
      <w:r w:rsidRPr="00B628C7">
        <w:t xml:space="preserve">em szorul, úgyhogy az úgynevezett rossz eleve </w:t>
      </w:r>
      <w:r>
        <w:t xml:space="preserve">mint </w:t>
      </w:r>
      <w:r w:rsidRPr="00B628C7">
        <w:t>a jó</w:t>
      </w:r>
      <w:r>
        <w:t xml:space="preserve">hoz tartozó </w:t>
      </w:r>
      <w:r w:rsidRPr="00B628C7">
        <w:t>szükség</w:t>
      </w:r>
      <w:r>
        <w:t>szerű</w:t>
      </w:r>
      <w:r w:rsidRPr="00B628C7">
        <w:t xml:space="preserve"> dialektika egyáltalán nem </w:t>
      </w:r>
      <w:r>
        <w:t>váltja ki azt a tiltakozást</w:t>
      </w:r>
      <w:r w:rsidRPr="00B628C7">
        <w:t xml:space="preserve">, amit </w:t>
      </w:r>
      <w:r w:rsidR="005D1D44" w:rsidRPr="00B628C7">
        <w:t>egy végtelenül jóságos Isten nevében</w:t>
      </w:r>
      <w:r w:rsidR="005D1D44">
        <w:t xml:space="preserve"> </w:t>
      </w:r>
      <w:r>
        <w:t>éppen a teista emel a szenvedéssel sze</w:t>
      </w:r>
      <w:r>
        <w:t>m</w:t>
      </w:r>
      <w:r>
        <w:t>ben</w:t>
      </w:r>
      <w:r w:rsidRPr="00B628C7">
        <w:t xml:space="preserve">. </w:t>
      </w:r>
      <w:r>
        <w:t>A</w:t>
      </w:r>
      <w:r w:rsidRPr="00B628C7">
        <w:t xml:space="preserve"> hívő alapmeggyőződés keretén belül több válasz </w:t>
      </w:r>
      <w:r>
        <w:t>is el</w:t>
      </w:r>
      <w:r w:rsidRPr="00B628C7">
        <w:t>gondolható alapkérd</w:t>
      </w:r>
      <w:r w:rsidRPr="00B628C7">
        <w:t>é</w:t>
      </w:r>
      <w:r w:rsidRPr="00B628C7">
        <w:t xml:space="preserve">sünkre. </w:t>
      </w:r>
      <w:r>
        <w:t>Ezek mindegyike — ezt h</w:t>
      </w:r>
      <w:r w:rsidR="005D1D44">
        <w:t>angsúlyoznunk kell</w:t>
      </w:r>
      <w:r w:rsidRPr="00B628C7">
        <w:t xml:space="preserve"> </w:t>
      </w:r>
      <w:r>
        <w:t>— értelmes lehet, és nem fe</w:t>
      </w:r>
      <w:r>
        <w:t>l</w:t>
      </w:r>
      <w:r>
        <w:t>tétlenül zárja ki egyik a másikat</w:t>
      </w:r>
      <w:r w:rsidRPr="00B628C7">
        <w:t xml:space="preserve">. A kérdés csak az, vajon e </w:t>
      </w:r>
      <w:r>
        <w:t>hagyományos</w:t>
      </w:r>
      <w:r w:rsidRPr="00B628C7">
        <w:t xml:space="preserve"> válaszok végül is </w:t>
      </w:r>
      <w:r>
        <w:t>kielégít</w:t>
      </w:r>
      <w:r w:rsidRPr="00B628C7">
        <w:t>őnek bizonyulnak</w:t>
      </w:r>
      <w:r>
        <w:t>-</w:t>
      </w:r>
      <w:r w:rsidRPr="00B628C7">
        <w:t xml:space="preserve">e, vagy éppenséggel semmilyen megoldást nem </w:t>
      </w:r>
      <w:r>
        <w:t xml:space="preserve">kínálnak </w:t>
      </w:r>
      <w:r w:rsidRPr="00B628C7">
        <w:t>alapkérdésünk</w:t>
      </w:r>
      <w:r>
        <w:t xml:space="preserve"> számára</w:t>
      </w:r>
      <w:r w:rsidRPr="00B628C7">
        <w:t>. Lássunk hozzá.</w:t>
      </w:r>
    </w:p>
    <w:p w:rsidR="00B7639D" w:rsidRPr="00B628C7" w:rsidRDefault="00B7639D" w:rsidP="00B7639D">
      <w:pPr>
        <w:pStyle w:val="Cmsor3"/>
      </w:pPr>
      <w:r w:rsidRPr="00B628C7">
        <w:t xml:space="preserve">A szenvedés </w:t>
      </w:r>
      <w:r>
        <w:t xml:space="preserve">mint </w:t>
      </w:r>
      <w:r w:rsidRPr="00B628C7">
        <w:t xml:space="preserve">természetes kísérőjelenség </w:t>
      </w:r>
      <w:r>
        <w:t>egy</w:t>
      </w:r>
      <w:r w:rsidRPr="00B628C7">
        <w:t xml:space="preserve"> fejlődő világban</w:t>
      </w:r>
    </w:p>
    <w:p w:rsidR="00B7639D" w:rsidRPr="00B628C7" w:rsidRDefault="00B7639D" w:rsidP="00B7639D">
      <w:r w:rsidRPr="00B628C7">
        <w:t>Kérdésünk megválaszolásának egy</w:t>
      </w:r>
      <w:r>
        <w:t>ik</w:t>
      </w:r>
      <w:r w:rsidRPr="00B628C7">
        <w:t xml:space="preserve"> első kísérlete többé-kevésbé világosan </w:t>
      </w:r>
      <w:r w:rsidR="00760814">
        <w:t>megf</w:t>
      </w:r>
      <w:r w:rsidR="00760814">
        <w:t>o</w:t>
      </w:r>
      <w:r w:rsidR="00760814">
        <w:t>galmaz</w:t>
      </w:r>
      <w:r w:rsidR="00BB199B">
        <w:t>va</w:t>
      </w:r>
      <w:r w:rsidRPr="00B628C7">
        <w:t xml:space="preserve"> abba az irányba</w:t>
      </w:r>
      <w:r>
        <w:t xml:space="preserve"> halad</w:t>
      </w:r>
      <w:r w:rsidRPr="00B628C7">
        <w:t xml:space="preserve">, hogy a szenvedést </w:t>
      </w:r>
      <w:r w:rsidR="005D1D44">
        <w:t xml:space="preserve">úgy fogjuk fel, mint </w:t>
      </w:r>
      <w:r w:rsidRPr="00B628C7">
        <w:t>egy plur</w:t>
      </w:r>
      <w:r w:rsidRPr="00B628C7">
        <w:t>a</w:t>
      </w:r>
      <w:r w:rsidRPr="00B628C7">
        <w:t>lisztikus és fejlődésben lévő világ</w:t>
      </w:r>
      <w:r>
        <w:t xml:space="preserve">ban többé-kevésbé elkerülhetetlenül fellépő </w:t>
      </w:r>
      <w:r w:rsidRPr="00B628C7">
        <w:t>kísér</w:t>
      </w:r>
      <w:r w:rsidRPr="00B628C7">
        <w:t>ő</w:t>
      </w:r>
      <w:r w:rsidRPr="00B628C7">
        <w:t>jelenség</w:t>
      </w:r>
      <w:r w:rsidR="005D1D44">
        <w:t>et</w:t>
      </w:r>
      <w:r w:rsidRPr="00B628C7">
        <w:t xml:space="preserve">. </w:t>
      </w:r>
      <w:r>
        <w:t>A szenvedés, közelebbről nézve</w:t>
      </w:r>
      <w:r w:rsidRPr="00B628C7">
        <w:t xml:space="preserve">, </w:t>
      </w:r>
      <w:r w:rsidR="00760814">
        <w:t xml:space="preserve">úgymond, </w:t>
      </w:r>
      <w:r w:rsidRPr="00B628C7">
        <w:t xml:space="preserve">nem is </w:t>
      </w:r>
      <w:r>
        <w:t xml:space="preserve">olyan rossz </w:t>
      </w:r>
      <w:r w:rsidRPr="00B628C7">
        <w:t>a vilá</w:t>
      </w:r>
      <w:r w:rsidRPr="00B628C7">
        <w:t>g</w:t>
      </w:r>
      <w:r w:rsidRPr="00B628C7">
        <w:t>ban</w:t>
      </w:r>
      <w:r>
        <w:t>,</w:t>
      </w:r>
      <w:r w:rsidRPr="00B628C7">
        <w:t xml:space="preserve"> </w:t>
      </w:r>
      <w:r>
        <w:t>elvégre a világ</w:t>
      </w:r>
      <w:r w:rsidRPr="00B628C7">
        <w:t xml:space="preserve"> s</w:t>
      </w:r>
      <w:r>
        <w:t>ok-sok</w:t>
      </w:r>
      <w:r w:rsidRPr="00B628C7">
        <w:t xml:space="preserve"> komplex valóságból áll, </w:t>
      </w:r>
      <w:r>
        <w:t>melyek nem illeszkednek eg</w:t>
      </w:r>
      <w:r>
        <w:t>y</w:t>
      </w:r>
      <w:r>
        <w:t xml:space="preserve">máshoz </w:t>
      </w:r>
      <w:r w:rsidRPr="00B628C7">
        <w:t xml:space="preserve">eleve </w:t>
      </w:r>
      <w:r>
        <w:t>s</w:t>
      </w:r>
      <w:r w:rsidRPr="00B628C7">
        <w:t>úrlódásmentesen. A biológiai</w:t>
      </w:r>
      <w:r>
        <w:t xml:space="preserve"> létformához</w:t>
      </w:r>
      <w:r w:rsidRPr="00B628C7">
        <w:t xml:space="preserve"> hozzátartozik a létért való küzdelem, </w:t>
      </w:r>
      <w:r>
        <w:t>ez</w:t>
      </w:r>
      <w:r w:rsidRPr="00B628C7">
        <w:t xml:space="preserve"> elkerülhetetlen, és semmilyen komoly alap</w:t>
      </w:r>
      <w:r>
        <w:t xml:space="preserve">ja nincs holmi </w:t>
      </w:r>
      <w:r w:rsidRPr="00B628C7">
        <w:t>lírai gyás</w:t>
      </w:r>
      <w:r w:rsidRPr="00B628C7">
        <w:t>z</w:t>
      </w:r>
      <w:r w:rsidRPr="00B628C7">
        <w:t>ének</w:t>
      </w:r>
      <w:r>
        <w:t>nek azért</w:t>
      </w:r>
      <w:r w:rsidRPr="00B628C7">
        <w:t>, mert a csuka lenyeli a fiatal keszeget, és bizonyos körülmények k</w:t>
      </w:r>
      <w:r w:rsidRPr="00B628C7">
        <w:t>ö</w:t>
      </w:r>
      <w:r w:rsidRPr="00B628C7">
        <w:lastRenderedPageBreak/>
        <w:t>zött a rovaroknál a nőstény párzás után fölfalja a hímet. A szenvedés itt cs</w:t>
      </w:r>
      <w:r>
        <w:t>upán</w:t>
      </w:r>
      <w:r w:rsidRPr="00B628C7">
        <w:t xml:space="preserve"> </w:t>
      </w:r>
      <w:r>
        <w:t>helytelen, naiv</w:t>
      </w:r>
      <w:r w:rsidRPr="00B628C7">
        <w:t xml:space="preserve"> értelmezése a biológiai</w:t>
      </w:r>
      <w:r>
        <w:t xml:space="preserve"> életformá</w:t>
      </w:r>
      <w:r w:rsidR="005D1D44">
        <w:t>nak</w:t>
      </w:r>
      <w:r w:rsidR="00760814">
        <w:t>,</w:t>
      </w:r>
      <w:r w:rsidRPr="00B628C7">
        <w:t xml:space="preserve"> szükségszerű, és </w:t>
      </w:r>
      <w:r>
        <w:t>ön</w:t>
      </w:r>
      <w:r w:rsidRPr="00B628C7">
        <w:t xml:space="preserve">magában </w:t>
      </w:r>
      <w:r>
        <w:t xml:space="preserve">tulajdonképpen semmi köze </w:t>
      </w:r>
      <w:r w:rsidRPr="00B628C7">
        <w:t>ilye</w:t>
      </w:r>
      <w:r>
        <w:t>sféle</w:t>
      </w:r>
      <w:r w:rsidRPr="00B628C7">
        <w:t xml:space="preserve"> értelmezés</w:t>
      </w:r>
      <w:r>
        <w:t>hez</w:t>
      </w:r>
      <w:r w:rsidRPr="00B628C7">
        <w:t>. Amit e</w:t>
      </w:r>
      <w:r>
        <w:t>zen a</w:t>
      </w:r>
      <w:r w:rsidRPr="00B628C7">
        <w:t xml:space="preserve"> területen fájd</w:t>
      </w:r>
      <w:r w:rsidRPr="00B628C7">
        <w:t>a</w:t>
      </w:r>
      <w:r w:rsidRPr="00B628C7">
        <w:t>lomnak és halálnak nevezünk, cs</w:t>
      </w:r>
      <w:r>
        <w:t>upán</w:t>
      </w:r>
      <w:r w:rsidRPr="00B628C7">
        <w:t xml:space="preserve"> a természet </w:t>
      </w:r>
      <w:r>
        <w:t>csel</w:t>
      </w:r>
      <w:r w:rsidR="00760814">
        <w:t>fogása</w:t>
      </w:r>
      <w:r w:rsidRPr="00B628C7">
        <w:t xml:space="preserve"> azért, hogy több élet fakadjon. Végül is a morális rossz</w:t>
      </w:r>
      <w:r>
        <w:t>at</w:t>
      </w:r>
      <w:r w:rsidRPr="00B628C7">
        <w:t xml:space="preserve"> és a vele járó szenvedés</w:t>
      </w:r>
      <w:r>
        <w:t xml:space="preserve">t is </w:t>
      </w:r>
      <w:r w:rsidRPr="00B628C7">
        <w:t xml:space="preserve">így </w:t>
      </w:r>
      <w:r>
        <w:t>kellene érte</w:t>
      </w:r>
      <w:r>
        <w:t>l</w:t>
      </w:r>
      <w:r>
        <w:t>mezni</w:t>
      </w:r>
      <w:r w:rsidRPr="00B628C7">
        <w:t>. Ez</w:t>
      </w:r>
      <w:r>
        <w:t>ek i</w:t>
      </w:r>
      <w:r w:rsidRPr="00B628C7">
        <w:t xml:space="preserve">s csak </w:t>
      </w:r>
      <w:r w:rsidR="00760814">
        <w:t xml:space="preserve">amolyan </w:t>
      </w:r>
      <w:r w:rsidRPr="00B628C7">
        <w:t>súrlódás</w:t>
      </w:r>
      <w:r>
        <w:t xml:space="preserve">i </w:t>
      </w:r>
      <w:r w:rsidRPr="00B628C7">
        <w:t xml:space="preserve">jelenségek, </w:t>
      </w:r>
      <w:r>
        <w:t xml:space="preserve">melyek </w:t>
      </w:r>
      <w:r w:rsidRPr="00B628C7">
        <w:t>szükségszerűen együtt járnak</w:t>
      </w:r>
      <w:r>
        <w:t xml:space="preserve"> </w:t>
      </w:r>
      <w:r w:rsidRPr="00B628C7">
        <w:t xml:space="preserve">a szellemmel, a szabadsággal és a morális kibontakozással. A rossz a </w:t>
      </w:r>
      <w:r>
        <w:t>tökél</w:t>
      </w:r>
      <w:r>
        <w:t>e</w:t>
      </w:r>
      <w:r>
        <w:t xml:space="preserve">tességre még nem jutott </w:t>
      </w:r>
      <w:r w:rsidRPr="00B628C7">
        <w:t xml:space="preserve">jó, vagy az az elkerülhetetlen </w:t>
      </w:r>
      <w:r>
        <w:t>adó</w:t>
      </w:r>
      <w:r w:rsidRPr="00B628C7">
        <w:t>, ami</w:t>
      </w:r>
      <w:r>
        <w:t xml:space="preserve">t </w:t>
      </w:r>
      <w:r w:rsidRPr="00B628C7">
        <w:t>a véges szellem</w:t>
      </w:r>
      <w:r>
        <w:t xml:space="preserve"> f</w:t>
      </w:r>
      <w:r>
        <w:t>i</w:t>
      </w:r>
      <w:r>
        <w:t>zetni tartozik</w:t>
      </w:r>
      <w:r w:rsidRPr="00B628C7">
        <w:t xml:space="preserve"> </w:t>
      </w:r>
      <w:r>
        <w:t>anyagi alapjainak, melyekre épül s melyeket használni kénytelen</w:t>
      </w:r>
      <w:r w:rsidRPr="00B628C7">
        <w:t xml:space="preserve">. </w:t>
      </w:r>
      <w:r>
        <w:t xml:space="preserve">A rosszat végső soron csak a világban tapasztalható egyéb úgynevezett szenvedésre kellene visszavezetni, és teljes egészében az </w:t>
      </w:r>
      <w:r w:rsidRPr="00B628C7">
        <w:t>öröklődésből,</w:t>
      </w:r>
      <w:r>
        <w:t xml:space="preserve"> a </w:t>
      </w:r>
      <w:r w:rsidRPr="00B628C7">
        <w:t>társadalmi viszonyo</w:t>
      </w:r>
      <w:r w:rsidRPr="00B628C7">
        <w:t>k</w:t>
      </w:r>
      <w:r w:rsidRPr="00B628C7">
        <w:t xml:space="preserve">ból, </w:t>
      </w:r>
      <w:r>
        <w:t xml:space="preserve">a </w:t>
      </w:r>
      <w:r w:rsidRPr="00B628C7">
        <w:t xml:space="preserve">pszichikai fogyatékosságokból, </w:t>
      </w:r>
      <w:r>
        <w:t xml:space="preserve">a </w:t>
      </w:r>
      <w:r w:rsidRPr="00B628C7">
        <w:t xml:space="preserve">rossz nevelésből stb. </w:t>
      </w:r>
      <w:r>
        <w:t>kellene megmagyará</w:t>
      </w:r>
      <w:r>
        <w:t>z</w:t>
      </w:r>
      <w:r>
        <w:t>ni. A megfelelő</w:t>
      </w:r>
      <w:r w:rsidRPr="00B628C7">
        <w:t xml:space="preserve"> </w:t>
      </w:r>
      <w:r w:rsidR="005D1D44">
        <w:t>fe</w:t>
      </w:r>
      <w:r w:rsidRPr="00B628C7">
        <w:t xml:space="preserve">lvilágosítás által </w:t>
      </w:r>
      <w:r>
        <w:t>lényegében</w:t>
      </w:r>
      <w:r w:rsidRPr="00B628C7">
        <w:t xml:space="preserve"> </w:t>
      </w:r>
      <w:r>
        <w:t>olyannyira</w:t>
      </w:r>
      <w:r w:rsidRPr="00B628C7">
        <w:t xml:space="preserve"> érthetővé </w:t>
      </w:r>
      <w:r>
        <w:t xml:space="preserve">lehetne tenni </w:t>
      </w:r>
      <w:r w:rsidRPr="00B628C7">
        <w:t>és meg</w:t>
      </w:r>
      <w:r>
        <w:t xml:space="preserve"> lehetne világítani </w:t>
      </w:r>
      <w:r w:rsidRPr="00B628C7">
        <w:t>a pszichikai és morális szenvedés</w:t>
      </w:r>
      <w:r>
        <w:t>t</w:t>
      </w:r>
      <w:r w:rsidRPr="00B628C7">
        <w:t xml:space="preserve">, hogy </w:t>
      </w:r>
      <w:r>
        <w:t>a vele</w:t>
      </w:r>
      <w:r w:rsidRPr="00B628C7">
        <w:t xml:space="preserve"> szembeni tiltakozás </w:t>
      </w:r>
      <w:r>
        <w:t xml:space="preserve">azon igények szertelen </w:t>
      </w:r>
      <w:r w:rsidR="009345A3">
        <w:t>túlzásaként</w:t>
      </w:r>
      <w:r>
        <w:t xml:space="preserve"> lepleződne le</w:t>
      </w:r>
      <w:r w:rsidRPr="00B628C7">
        <w:t xml:space="preserve">, </w:t>
      </w:r>
      <w:r>
        <w:t>melye</w:t>
      </w:r>
      <w:r w:rsidRPr="00B628C7">
        <w:t>ket egy materiál</w:t>
      </w:r>
      <w:r w:rsidRPr="00B628C7">
        <w:t>i</w:t>
      </w:r>
      <w:r w:rsidRPr="00B628C7">
        <w:t xml:space="preserve">san feltételes szellem </w:t>
      </w:r>
      <w:r w:rsidR="00CF2674">
        <w:t>reális</w:t>
      </w:r>
      <w:r w:rsidRPr="00B628C7">
        <w:t xml:space="preserve">an </w:t>
      </w:r>
      <w:r>
        <w:t xml:space="preserve">elvárhat </w:t>
      </w:r>
      <w:r w:rsidRPr="00B628C7">
        <w:t>a valóság</w:t>
      </w:r>
      <w:r>
        <w:t>tól</w:t>
      </w:r>
      <w:r w:rsidRPr="00B628C7">
        <w:t xml:space="preserve">. </w:t>
      </w:r>
      <w:r>
        <w:t xml:space="preserve">Lássa az ember józanul </w:t>
      </w:r>
      <w:r w:rsidRPr="00B628C7">
        <w:t>a leh</w:t>
      </w:r>
      <w:r w:rsidRPr="00B628C7">
        <w:t>e</w:t>
      </w:r>
      <w:r w:rsidRPr="00B628C7">
        <w:t>tőségek határát</w:t>
      </w:r>
      <w:r>
        <w:t>,</w:t>
      </w:r>
      <w:r w:rsidRPr="00B628C7">
        <w:t xml:space="preserve"> </w:t>
      </w:r>
      <w:r>
        <w:t>és ne támasszon túlzott igényeket</w:t>
      </w:r>
      <w:r w:rsidR="005D1D44">
        <w:t>!</w:t>
      </w:r>
      <w:r w:rsidRPr="00B628C7">
        <w:t xml:space="preserve"> </w:t>
      </w:r>
      <w:r>
        <w:t>Így</w:t>
      </w:r>
      <w:r w:rsidRPr="00B628C7">
        <w:t xml:space="preserve"> máris </w:t>
      </w:r>
      <w:r>
        <w:t>világos</w:t>
      </w:r>
      <w:r w:rsidRPr="00B628C7">
        <w:t xml:space="preserve"> lenne</w:t>
      </w:r>
      <w:r>
        <w:t xml:space="preserve"> előtte</w:t>
      </w:r>
      <w:r w:rsidRPr="00B628C7">
        <w:t>, ho</w:t>
      </w:r>
      <w:r>
        <w:t>g</w:t>
      </w:r>
      <w:r w:rsidRPr="00B628C7">
        <w:t xml:space="preserve">y Isten nagyon jó világot teremtett, és </w:t>
      </w:r>
      <w:r>
        <w:t>lemondhatna annak firtatásáról</w:t>
      </w:r>
      <w:r w:rsidRPr="00B628C7">
        <w:t xml:space="preserve">, </w:t>
      </w:r>
      <w:r>
        <w:t>vajon ez a világ az</w:t>
      </w:r>
      <w:r w:rsidRPr="00B628C7">
        <w:t xml:space="preserve"> elgondolható legjobb</w:t>
      </w:r>
      <w:r w:rsidR="002773E3">
        <w:t>-e</w:t>
      </w:r>
      <w:r w:rsidRPr="00B628C7">
        <w:t>.</w:t>
      </w:r>
    </w:p>
    <w:p w:rsidR="00B7639D" w:rsidRPr="00B628C7" w:rsidRDefault="00B7639D" w:rsidP="00B7639D">
      <w:pPr>
        <w:pStyle w:val="Normlfolyt"/>
      </w:pPr>
      <w:r w:rsidRPr="00B628C7">
        <w:t xml:space="preserve">Mit </w:t>
      </w:r>
      <w:r>
        <w:t xml:space="preserve">szóljunk </w:t>
      </w:r>
      <w:r w:rsidRPr="00B628C7">
        <w:t xml:space="preserve">a világban </w:t>
      </w:r>
      <w:r>
        <w:t xml:space="preserve">tapasztalható </w:t>
      </w:r>
      <w:r w:rsidRPr="00B628C7">
        <w:t xml:space="preserve">szenvedés ezen első </w:t>
      </w:r>
      <w:r>
        <w:t>értelmez</w:t>
      </w:r>
      <w:r w:rsidRPr="00B628C7">
        <w:t>éséhez, m</w:t>
      </w:r>
      <w:r>
        <w:t>ely</w:t>
      </w:r>
      <w:r w:rsidRPr="00B628C7">
        <w:t xml:space="preserve"> egy</w:t>
      </w:r>
      <w:r>
        <w:t>szersmind</w:t>
      </w:r>
      <w:r w:rsidRPr="00B628C7">
        <w:t xml:space="preserve"> a teremtő Isten igazolás</w:t>
      </w:r>
      <w:r>
        <w:t>ára szolgál</w:t>
      </w:r>
      <w:r w:rsidRPr="00B628C7">
        <w:t xml:space="preserve">? </w:t>
      </w:r>
      <w:r>
        <w:t>Állításairól nem mondhatjuk eg</w:t>
      </w:r>
      <w:r>
        <w:t>y</w:t>
      </w:r>
      <w:r>
        <w:t>szerűen, hogy felszínesek</w:t>
      </w:r>
      <w:r w:rsidRPr="00B628C7">
        <w:t xml:space="preserve"> és </w:t>
      </w:r>
      <w:r>
        <w:t>tévesek</w:t>
      </w:r>
      <w:r w:rsidRPr="00B628C7">
        <w:t xml:space="preserve">. És </w:t>
      </w:r>
      <w:r>
        <w:t>némelyeknek</w:t>
      </w:r>
      <w:r w:rsidRPr="00B628C7">
        <w:t>, kik</w:t>
      </w:r>
      <w:r>
        <w:t xml:space="preserve">et </w:t>
      </w:r>
      <w:r w:rsidRPr="00B628C7">
        <w:t xml:space="preserve">e sötét világgal </w:t>
      </w:r>
      <w:r>
        <w:t>sze</w:t>
      </w:r>
      <w:r>
        <w:t>m</w:t>
      </w:r>
      <w:r>
        <w:t xml:space="preserve">beni tiltakozás </w:t>
      </w:r>
      <w:r w:rsidR="009D45F9">
        <w:t xml:space="preserve">hajt </w:t>
      </w:r>
      <w:r w:rsidRPr="00B628C7">
        <w:t xml:space="preserve">és </w:t>
      </w:r>
      <w:r>
        <w:t>saját borzalmas létezésük</w:t>
      </w:r>
      <w:r w:rsidR="009D45F9">
        <w:t xml:space="preserve"> kínoz</w:t>
      </w:r>
      <w:r w:rsidRPr="00B628C7">
        <w:t xml:space="preserve">, </w:t>
      </w:r>
      <w:r>
        <w:t xml:space="preserve">komolyabban meg kellene fontolniuk </w:t>
      </w:r>
      <w:r w:rsidRPr="00B628C7">
        <w:t>e választ</w:t>
      </w:r>
      <w:r w:rsidR="005D1D44">
        <w:t>,</w:t>
      </w:r>
      <w:r w:rsidRPr="00B628C7">
        <w:t xml:space="preserve"> és eltűnődniük, vajon nem </w:t>
      </w:r>
      <w:r>
        <w:t xml:space="preserve">abból fakad-e tiltakozásuk, hogy magukat önző módon túlbecsülik — ami maga okoz szenvedést —, midőn </w:t>
      </w:r>
      <w:r w:rsidR="009D45F9">
        <w:t xml:space="preserve">a reájuk mért </w:t>
      </w:r>
      <w:r>
        <w:t xml:space="preserve">szenvedést </w:t>
      </w:r>
      <w:r w:rsidR="009D45F9">
        <w:t>vélik föl</w:t>
      </w:r>
      <w:r>
        <w:t>panaszol</w:t>
      </w:r>
      <w:r w:rsidR="009D45F9">
        <w:t>ni</w:t>
      </w:r>
      <w:r>
        <w:t>.</w:t>
      </w:r>
      <w:r w:rsidRPr="00B628C7">
        <w:t xml:space="preserve"> De végül is ezen első válasz mégiscsak elégt</w:t>
      </w:r>
      <w:r w:rsidRPr="00B628C7">
        <w:t>e</w:t>
      </w:r>
      <w:r w:rsidRPr="00B628C7">
        <w:t xml:space="preserve">len, sőt </w:t>
      </w:r>
      <w:r>
        <w:t>felszíne</w:t>
      </w:r>
      <w:r w:rsidRPr="00B628C7">
        <w:t xml:space="preserve">s. </w:t>
      </w:r>
      <w:r>
        <w:t>K</w:t>
      </w:r>
      <w:r w:rsidRPr="00B628C7">
        <w:t xml:space="preserve">érdésfeltevésünk korlátozottságának megfelelően </w:t>
      </w:r>
      <w:r>
        <w:t>t</w:t>
      </w:r>
      <w:r w:rsidRPr="00B628C7">
        <w:t xml:space="preserve">ekintsünk el attól a kérdéstől, hogy </w:t>
      </w:r>
      <w:r>
        <w:t>miként ítélendő meg a fájdalom és a halál önmagában véve a tiszta biologikum dimenziójában</w:t>
      </w:r>
      <w:r w:rsidRPr="00B628C7">
        <w:t xml:space="preserve">. </w:t>
      </w:r>
      <w:r w:rsidR="009D45F9">
        <w:t>Lehetséges, hogy a szenvedés elleni némely ti</w:t>
      </w:r>
      <w:r w:rsidR="009D45F9">
        <w:t>l</w:t>
      </w:r>
      <w:r w:rsidR="009D45F9">
        <w:t>takozás helytelen t</w:t>
      </w:r>
      <w:r>
        <w:t>isztán ebben a</w:t>
      </w:r>
      <w:r w:rsidRPr="00B628C7">
        <w:t xml:space="preserve"> </w:t>
      </w:r>
      <w:r w:rsidR="00760814">
        <w:t>körbe</w:t>
      </w:r>
      <w:r w:rsidRPr="00B628C7">
        <w:t>n. E</w:t>
      </w:r>
      <w:r>
        <w:t>zt most nem ítélhetjük meg</w:t>
      </w:r>
      <w:r w:rsidRPr="00B628C7">
        <w:t xml:space="preserve">, még </w:t>
      </w:r>
      <w:r>
        <w:t xml:space="preserve">akkor sem, </w:t>
      </w:r>
      <w:r w:rsidRPr="00B628C7">
        <w:t>ha az emberen</w:t>
      </w:r>
      <w:r>
        <w:t xml:space="preserve"> </w:t>
      </w:r>
      <w:r w:rsidRPr="00B628C7">
        <w:t>kívüli teremtmény s</w:t>
      </w:r>
      <w:r>
        <w:t>óhaja</w:t>
      </w:r>
      <w:r w:rsidRPr="00B628C7">
        <w:t xml:space="preserve">, </w:t>
      </w:r>
      <w:r>
        <w:t xml:space="preserve">melyről </w:t>
      </w:r>
      <w:r w:rsidRPr="00B628C7">
        <w:t xml:space="preserve">Pál </w:t>
      </w:r>
      <w:r>
        <w:t>beszél</w:t>
      </w:r>
      <w:r w:rsidRPr="00B628C7">
        <w:t>, gondolkodóba ejt</w:t>
      </w:r>
      <w:r>
        <w:t>het</w:t>
      </w:r>
      <w:r w:rsidRPr="00B628C7">
        <w:t xml:space="preserve">, és </w:t>
      </w:r>
      <w:r>
        <w:t>óv</w:t>
      </w:r>
      <w:r w:rsidRPr="00B628C7">
        <w:t xml:space="preserve">atosságra inthet. </w:t>
      </w:r>
      <w:r w:rsidR="000B30DA">
        <w:t>Csakhogy</w:t>
      </w:r>
      <w:r>
        <w:t xml:space="preserve"> ez az első válasz máris kudarcot vall, m</w:t>
      </w:r>
      <w:r>
        <w:t>i</w:t>
      </w:r>
      <w:r>
        <w:t xml:space="preserve">dőn </w:t>
      </w:r>
      <w:r w:rsidRPr="00B628C7">
        <w:t xml:space="preserve">e </w:t>
      </w:r>
      <w:r>
        <w:t>fi</w:t>
      </w:r>
      <w:r w:rsidRPr="00B628C7">
        <w:t>zikai</w:t>
      </w:r>
      <w:r w:rsidR="009D45F9">
        <w:t>-</w:t>
      </w:r>
      <w:r w:rsidRPr="00B628C7">
        <w:t>biológiai ellentmondások</w:t>
      </w:r>
      <w:r>
        <w:t xml:space="preserve"> </w:t>
      </w:r>
      <w:r w:rsidRPr="00B628C7">
        <w:t>a szellemi személyiség és szabadság dimenzi</w:t>
      </w:r>
      <w:r w:rsidRPr="00B628C7">
        <w:t>ó</w:t>
      </w:r>
      <w:r w:rsidRPr="00B628C7">
        <w:t>jába</w:t>
      </w:r>
      <w:r w:rsidR="009D45F9">
        <w:t xml:space="preserve"> is átnyúlnak</w:t>
      </w:r>
      <w:r w:rsidRPr="00B628C7">
        <w:t>. Természetesen a szabadság és a személyes események területén s</w:t>
      </w:r>
      <w:r>
        <w:t xml:space="preserve">zámos előidéző és közreható </w:t>
      </w:r>
      <w:r w:rsidRPr="00B628C7">
        <w:t xml:space="preserve">biológiai és anyagi </w:t>
      </w:r>
      <w:r>
        <w:t>tényező játszik szerepet</w:t>
      </w:r>
      <w:r w:rsidRPr="00B628C7">
        <w:t xml:space="preserve">, mégpedig </w:t>
      </w:r>
      <w:r>
        <w:t>olyan mérték</w:t>
      </w:r>
      <w:r w:rsidRPr="00B628C7">
        <w:t>ben, ami</w:t>
      </w:r>
      <w:r>
        <w:t>t</w:t>
      </w:r>
      <w:r w:rsidRPr="00B628C7">
        <w:t xml:space="preserve"> aligha becsülhet</w:t>
      </w:r>
      <w:r>
        <w:t>ünk</w:t>
      </w:r>
      <w:r w:rsidRPr="00B628C7">
        <w:t xml:space="preserve"> túl. </w:t>
      </w:r>
      <w:r>
        <w:t>Ámd</w:t>
      </w:r>
      <w:r w:rsidRPr="00B628C7">
        <w:t xml:space="preserve">e </w:t>
      </w:r>
      <w:r>
        <w:t>az</w:t>
      </w:r>
      <w:r w:rsidRPr="00B628C7">
        <w:t>, hogy a szellem, a sz</w:t>
      </w:r>
      <w:r w:rsidRPr="00B628C7">
        <w:t>a</w:t>
      </w:r>
      <w:r w:rsidRPr="00B628C7">
        <w:t xml:space="preserve">badság és a személyes döntés </w:t>
      </w:r>
      <w:r>
        <w:t>megvalósulása</w:t>
      </w:r>
      <w:r w:rsidRPr="00B628C7">
        <w:t xml:space="preserve"> </w:t>
      </w:r>
      <w:r>
        <w:t>anyagi tényezőktől függ</w:t>
      </w:r>
      <w:r w:rsidRPr="00B628C7">
        <w:t xml:space="preserve">, mégiscsak </w:t>
      </w:r>
      <w:r>
        <w:t>olyan</w:t>
      </w:r>
      <w:r w:rsidRPr="00B628C7">
        <w:t xml:space="preserve"> probléma, ami</w:t>
      </w:r>
      <w:r>
        <w:t>t</w:t>
      </w:r>
      <w:r w:rsidRPr="00B628C7">
        <w:t xml:space="preserve"> </w:t>
      </w:r>
      <w:r>
        <w:t xml:space="preserve">távolról sem oldottunk meg </w:t>
      </w:r>
      <w:r w:rsidRPr="00B628C7">
        <w:t xml:space="preserve">e függőség megállapításával. </w:t>
      </w:r>
      <w:r>
        <w:t>S</w:t>
      </w:r>
      <w:r w:rsidRPr="00B628C7">
        <w:t>zabadság</w:t>
      </w:r>
      <w:r>
        <w:t xml:space="preserve">nak, </w:t>
      </w:r>
      <w:r w:rsidRPr="00B628C7">
        <w:t>önmeghatározás</w:t>
      </w:r>
      <w:r>
        <w:t>nak</w:t>
      </w:r>
      <w:r w:rsidRPr="00B628C7">
        <w:t>, megismételhetetlen egyszeriség</w:t>
      </w:r>
      <w:r>
        <w:t>nek léteznie kell</w:t>
      </w:r>
      <w:r w:rsidRPr="00B628C7">
        <w:t>. Ami így lenni</w:t>
      </w:r>
      <w:r w:rsidRPr="00186E49">
        <w:t xml:space="preserve"> </w:t>
      </w:r>
      <w:r w:rsidRPr="00B628C7">
        <w:t xml:space="preserve">akar, </w:t>
      </w:r>
      <w:r>
        <w:t xml:space="preserve">az — </w:t>
      </w:r>
      <w:r w:rsidRPr="00B628C7">
        <w:t xml:space="preserve">azért, hogy </w:t>
      </w:r>
      <w:r>
        <w:t xml:space="preserve">így ténylegesen létezzék — belekerül </w:t>
      </w:r>
      <w:r w:rsidRPr="00B628C7">
        <w:t>a biológiai szükségszerűség és az általános törvényszerűség anonim kényszerébe</w:t>
      </w:r>
      <w:r>
        <w:t xml:space="preserve"> — mert a szellem csak így valósulhat meg egyszeri szabadságként —, </w:t>
      </w:r>
      <w:r w:rsidRPr="00B628C7">
        <w:t xml:space="preserve">és általános kényszer alatt </w:t>
      </w:r>
      <w:r>
        <w:t xml:space="preserve">álló </w:t>
      </w:r>
      <w:r w:rsidRPr="00B628C7">
        <w:t>anyag</w:t>
      </w:r>
      <w:r>
        <w:t>g</w:t>
      </w:r>
      <w:r w:rsidRPr="00B628C7">
        <w:t xml:space="preserve">á lesz. </w:t>
      </w:r>
      <w:r>
        <w:t xml:space="preserve">Az ebből fakadó </w:t>
      </w:r>
      <w:r w:rsidRPr="00B628C7">
        <w:t>fájdalm</w:t>
      </w:r>
      <w:r>
        <w:t>at</w:t>
      </w:r>
      <w:r w:rsidRPr="00B628C7">
        <w:t xml:space="preserve"> csak akkor </w:t>
      </w:r>
      <w:r>
        <w:t>lehetne</w:t>
      </w:r>
      <w:r w:rsidRPr="00B628C7">
        <w:t xml:space="preserve"> </w:t>
      </w:r>
      <w:r>
        <w:t>fé</w:t>
      </w:r>
      <w:r>
        <w:t>l</w:t>
      </w:r>
      <w:r>
        <w:t xml:space="preserve">retolni </w:t>
      </w:r>
      <w:r w:rsidRPr="00B628C7">
        <w:t>és meg</w:t>
      </w:r>
      <w:r>
        <w:t>magyarázni</w:t>
      </w:r>
      <w:r w:rsidRPr="00B628C7">
        <w:t>, ha a szellem az anyag járulékos megjelenésformájá</w:t>
      </w:r>
      <w:r>
        <w:t>nak</w:t>
      </w:r>
      <w:r w:rsidRPr="00B628C7">
        <w:t xml:space="preserve"> értené </w:t>
      </w:r>
      <w:r>
        <w:t>önma</w:t>
      </w:r>
      <w:r w:rsidRPr="00B628C7">
        <w:t>g</w:t>
      </w:r>
      <w:r>
        <w:t>át</w:t>
      </w:r>
      <w:r w:rsidRPr="00B628C7">
        <w:t xml:space="preserve">. </w:t>
      </w:r>
      <w:r>
        <w:t>E</w:t>
      </w:r>
      <w:r w:rsidRPr="00B628C7">
        <w:t xml:space="preserve">z </w:t>
      </w:r>
      <w:r>
        <w:t xml:space="preserve">azonban nem </w:t>
      </w:r>
      <w:r w:rsidR="000A6956" w:rsidRPr="00B628C7">
        <w:t>lehet</w:t>
      </w:r>
      <w:r w:rsidR="000A6956">
        <w:t>séges</w:t>
      </w:r>
      <w:r w:rsidRPr="00B628C7">
        <w:t xml:space="preserve">. </w:t>
      </w:r>
      <w:r>
        <w:t>Továbbá a</w:t>
      </w:r>
      <w:r w:rsidRPr="00B628C7">
        <w:t xml:space="preserve"> szabadság </w:t>
      </w:r>
      <w:r>
        <w:t xml:space="preserve">történelméből fakadó </w:t>
      </w:r>
      <w:r w:rsidRPr="00B628C7">
        <w:t>szenvedés</w:t>
      </w:r>
      <w:r>
        <w:t>t nem lehet lekicsinyelni</w:t>
      </w:r>
      <w:r w:rsidRPr="00B628C7">
        <w:t xml:space="preserve">. Nem </w:t>
      </w:r>
      <w:r>
        <w:t xml:space="preserve">vezethető vissza </w:t>
      </w:r>
      <w:r w:rsidRPr="00B628C7">
        <w:t>adekvátan a</w:t>
      </w:r>
      <w:r>
        <w:t xml:space="preserve">rra a keménységre, </w:t>
      </w:r>
      <w:r w:rsidRPr="00B628C7">
        <w:t>ami magából az anyagi</w:t>
      </w:r>
      <w:r>
        <w:t xml:space="preserve"> valóság</w:t>
      </w:r>
      <w:r w:rsidRPr="00B628C7">
        <w:t>ból származ</w:t>
      </w:r>
      <w:r>
        <w:t>i</w:t>
      </w:r>
      <w:r w:rsidRPr="00B628C7">
        <w:t xml:space="preserve">k. </w:t>
      </w:r>
      <w:r>
        <w:t>Maga a</w:t>
      </w:r>
      <w:r w:rsidRPr="00B628C7">
        <w:t xml:space="preserve"> szabadság </w:t>
      </w:r>
      <w:r>
        <w:t>okoz</w:t>
      </w:r>
      <w:r w:rsidRPr="00B628C7">
        <w:t xml:space="preserve"> szenvedést, fájdalmat és halált. </w:t>
      </w:r>
      <w:r>
        <w:t>A</w:t>
      </w:r>
      <w:r w:rsidRPr="00B628C7">
        <w:t xml:space="preserve"> szabadság létét és méltóságát </w:t>
      </w:r>
      <w:r>
        <w:t xml:space="preserve">éppenséggel </w:t>
      </w:r>
      <w:r w:rsidRPr="00B628C7">
        <w:t>sze</w:t>
      </w:r>
      <w:r w:rsidRPr="00B628C7">
        <w:t>n</w:t>
      </w:r>
      <w:r w:rsidRPr="00B628C7">
        <w:t>vedés nélkül</w:t>
      </w:r>
      <w:r>
        <w:t xml:space="preserve">i </w:t>
      </w:r>
      <w:r w:rsidRPr="00B628C7">
        <w:t>paradicsomi harmóniá</w:t>
      </w:r>
      <w:r>
        <w:t>ban is elgondolhatja magának az ember</w:t>
      </w:r>
      <w:r w:rsidRPr="00B628C7">
        <w:t xml:space="preserve">. </w:t>
      </w:r>
      <w:r>
        <w:t>A</w:t>
      </w:r>
      <w:r w:rsidRPr="00B628C7">
        <w:t xml:space="preserve"> </w:t>
      </w:r>
      <w:r w:rsidRPr="00B628C7">
        <w:lastRenderedPageBreak/>
        <w:t>tényleges szabadság</w:t>
      </w:r>
      <w:r>
        <w:t xml:space="preserve"> azonban </w:t>
      </w:r>
      <w:r w:rsidRPr="00B628C7">
        <w:t xml:space="preserve">mérhetetlen és </w:t>
      </w:r>
      <w:r>
        <w:t>megnevezhetetle</w:t>
      </w:r>
      <w:r w:rsidRPr="00B628C7">
        <w:t>n szenvedést okozott, ami</w:t>
      </w:r>
      <w:r>
        <w:t>t</w:t>
      </w:r>
      <w:r w:rsidRPr="00B628C7">
        <w:t xml:space="preserve"> nem háríthat</w:t>
      </w:r>
      <w:r>
        <w:t xml:space="preserve"> </w:t>
      </w:r>
      <w:r w:rsidRPr="00B628C7">
        <w:t>á</w:t>
      </w:r>
      <w:r>
        <w:t>t</w:t>
      </w:r>
      <w:r w:rsidRPr="00B628C7">
        <w:t xml:space="preserve"> az anyagra és a biol</w:t>
      </w:r>
      <w:r>
        <w:t>o</w:t>
      </w:r>
      <w:r w:rsidRPr="00B628C7">
        <w:t>gi</w:t>
      </w:r>
      <w:r>
        <w:t>kum</w:t>
      </w:r>
      <w:r w:rsidRPr="00B628C7">
        <w:t>ra. A bűn, ami</w:t>
      </w:r>
      <w:r>
        <w:t>nek</w:t>
      </w:r>
      <w:r w:rsidRPr="00B628C7">
        <w:t xml:space="preserve"> felel</w:t>
      </w:r>
      <w:r>
        <w:t>nie</w:t>
      </w:r>
      <w:r w:rsidRPr="00B628C7">
        <w:t xml:space="preserve"> kell a</w:t>
      </w:r>
      <w:r>
        <w:t>z</w:t>
      </w:r>
      <w:r w:rsidRPr="00B628C7">
        <w:t xml:space="preserve"> Auschwitz gázkamráiba</w:t>
      </w:r>
      <w:r>
        <w:t xml:space="preserve"> vezető </w:t>
      </w:r>
      <w:r w:rsidRPr="00B628C7">
        <w:t>halálmenetért, nem oldható föl a</w:t>
      </w:r>
      <w:r>
        <w:t>bban</w:t>
      </w:r>
      <w:r w:rsidRPr="00B628C7">
        <w:t xml:space="preserve"> </w:t>
      </w:r>
      <w:r>
        <w:t>a jelensé</w:t>
      </w:r>
      <w:r>
        <w:t>g</w:t>
      </w:r>
      <w:r>
        <w:t>ben</w:t>
      </w:r>
      <w:r w:rsidRPr="00B628C7">
        <w:t>, ami</w:t>
      </w:r>
      <w:r>
        <w:t>t</w:t>
      </w:r>
      <w:r w:rsidRPr="00B628C7">
        <w:t xml:space="preserve"> </w:t>
      </w:r>
      <w:r>
        <w:t xml:space="preserve">a szakadékba zuhanó </w:t>
      </w:r>
      <w:r w:rsidRPr="00B628C7">
        <w:t xml:space="preserve">vándorhangyák </w:t>
      </w:r>
      <w:r>
        <w:t>vonulása idéz fel</w:t>
      </w:r>
      <w:r w:rsidRPr="00B628C7">
        <w:t xml:space="preserve">. A rossz </w:t>
      </w:r>
      <w:r>
        <w:t xml:space="preserve">nem </w:t>
      </w:r>
      <w:r w:rsidRPr="00B628C7">
        <w:t>cs</w:t>
      </w:r>
      <w:r>
        <w:t>upán</w:t>
      </w:r>
      <w:r w:rsidRPr="00B628C7">
        <w:t xml:space="preserve"> komplikált</w:t>
      </w:r>
      <w:r>
        <w:t>abb</w:t>
      </w:r>
      <w:r w:rsidRPr="00B628C7">
        <w:t xml:space="preserve"> esete a biológiai kellemetlenség</w:t>
      </w:r>
      <w:r>
        <w:t>nek</w:t>
      </w:r>
      <w:r w:rsidRPr="00B628C7">
        <w:t xml:space="preserve"> és a</w:t>
      </w:r>
      <w:r>
        <w:t xml:space="preserve"> mindenütt uralkodó </w:t>
      </w:r>
      <w:r w:rsidRPr="00B628C7">
        <w:t>halál</w:t>
      </w:r>
      <w:r>
        <w:t>nak</w:t>
      </w:r>
      <w:r w:rsidRPr="00B628C7">
        <w:t xml:space="preserve">. </w:t>
      </w:r>
      <w:r>
        <w:t>A</w:t>
      </w:r>
      <w:r w:rsidRPr="00B628C7">
        <w:t xml:space="preserve"> </w:t>
      </w:r>
      <w:r>
        <w:t>hatalmas</w:t>
      </w:r>
      <w:r w:rsidRPr="00B628C7">
        <w:t xml:space="preserve"> tiltakozás, ami a világtörténelemből </w:t>
      </w:r>
      <w:r>
        <w:t>feltör</w:t>
      </w:r>
      <w:r w:rsidRPr="00B628C7">
        <w:t xml:space="preserve">, nem </w:t>
      </w:r>
      <w:r>
        <w:t xml:space="preserve">az </w:t>
      </w:r>
      <w:r w:rsidRPr="00B628C7">
        <w:t>alapjában magától értődő életet és halált mindig és mindenütt kísér</w:t>
      </w:r>
      <w:r>
        <w:t xml:space="preserve">ő </w:t>
      </w:r>
      <w:r w:rsidRPr="00B628C7">
        <w:t>hangzavar</w:t>
      </w:r>
      <w:r>
        <w:t xml:space="preserve"> pusztán fe</w:t>
      </w:r>
      <w:r>
        <w:t>l</w:t>
      </w:r>
      <w:r>
        <w:t>fokozott formája</w:t>
      </w:r>
      <w:r w:rsidRPr="00B628C7">
        <w:t>;</w:t>
      </w:r>
      <w:r>
        <w:t xml:space="preserve"> </w:t>
      </w:r>
      <w:r w:rsidRPr="00B628C7">
        <w:t xml:space="preserve">aki így </w:t>
      </w:r>
      <w:r>
        <w:t>lekicsinyelné</w:t>
      </w:r>
      <w:r w:rsidRPr="00B628C7">
        <w:t xml:space="preserve"> a szenvedést a világban, az elárulná a sz</w:t>
      </w:r>
      <w:r w:rsidRPr="00B628C7">
        <w:t>e</w:t>
      </w:r>
      <w:r w:rsidRPr="00B628C7">
        <w:t xml:space="preserve">mély, a szabadság és az erkölcsiség abszolút imperatívuszának </w:t>
      </w:r>
      <w:r>
        <w:t xml:space="preserve">a </w:t>
      </w:r>
      <w:r w:rsidRPr="00B628C7">
        <w:t xml:space="preserve">méltóságát, és </w:t>
      </w:r>
      <w:r>
        <w:t xml:space="preserve">amúgy is csak </w:t>
      </w:r>
      <w:r w:rsidRPr="00B628C7">
        <w:t xml:space="preserve">addig </w:t>
      </w:r>
      <w:r>
        <w:t>bánna i</w:t>
      </w:r>
      <w:r w:rsidRPr="00B628C7">
        <w:t>ly</w:t>
      </w:r>
      <w:r>
        <w:t>e</w:t>
      </w:r>
      <w:r w:rsidRPr="00B628C7">
        <w:t xml:space="preserve">n </w:t>
      </w:r>
      <w:r>
        <w:t>elnézően</w:t>
      </w:r>
      <w:r w:rsidRPr="00B628C7">
        <w:t xml:space="preserve"> a szenvedéssel és halállal az emberi tö</w:t>
      </w:r>
      <w:r w:rsidRPr="00B628C7">
        <w:t>r</w:t>
      </w:r>
      <w:r w:rsidRPr="00B628C7">
        <w:t>ténelemben, ameddig őt magát még csak távolról érint</w:t>
      </w:r>
      <w:r>
        <w:t>ené</w:t>
      </w:r>
      <w:r w:rsidRPr="00B628C7">
        <w:t>. Biz</w:t>
      </w:r>
      <w:r>
        <w:t>onyára</w:t>
      </w:r>
      <w:r w:rsidRPr="00B628C7">
        <w:t xml:space="preserve"> akadnak sztoikusok, akik a fájdalomnak és halálnak </w:t>
      </w:r>
      <w:r>
        <w:t>effajta</w:t>
      </w:r>
      <w:r w:rsidRPr="00B628C7">
        <w:t xml:space="preserve"> elméletéhez ragaszkodnak</w:t>
      </w:r>
      <w:r>
        <w:t>,</w:t>
      </w:r>
      <w:r w:rsidRPr="00B628C7">
        <w:t xml:space="preserve"> és </w:t>
      </w:r>
      <w:r>
        <w:t>e</w:t>
      </w:r>
      <w:r>
        <w:t>l</w:t>
      </w:r>
      <w:r>
        <w:t>szánt</w:t>
      </w:r>
      <w:r w:rsidRPr="00B628C7">
        <w:t xml:space="preserve"> méltósággal </w:t>
      </w:r>
      <w:r>
        <w:t xml:space="preserve">mennek </w:t>
      </w:r>
      <w:r w:rsidRPr="00B628C7">
        <w:t>a halál</w:t>
      </w:r>
      <w:r>
        <w:t>ba</w:t>
      </w:r>
      <w:r w:rsidRPr="00B628C7">
        <w:t xml:space="preserve">. </w:t>
      </w:r>
      <w:r>
        <w:t>Ekkor azonban egy mélyebb létértelmezés er</w:t>
      </w:r>
      <w:r>
        <w:t>e</w:t>
      </w:r>
      <w:r>
        <w:t>jéből élnek — akár reflektálnak erre, akár nem —, mint amit ez az elmélet megr</w:t>
      </w:r>
      <w:r>
        <w:t>a</w:t>
      </w:r>
      <w:r>
        <w:t>gad</w:t>
      </w:r>
      <w:r w:rsidRPr="00B628C7">
        <w:t>.</w:t>
      </w:r>
    </w:p>
    <w:p w:rsidR="00B7639D" w:rsidRPr="00B628C7" w:rsidRDefault="00B7639D" w:rsidP="00B7639D">
      <w:pPr>
        <w:pStyle w:val="Cmsor3"/>
      </w:pPr>
      <w:r w:rsidRPr="00B628C7">
        <w:t xml:space="preserve">A szenvedés mint a teremtményi, bűnös szabadság </w:t>
      </w:r>
      <w:r>
        <w:t>következménye</w:t>
      </w:r>
    </w:p>
    <w:p w:rsidR="00B7639D" w:rsidRPr="00B628C7" w:rsidRDefault="00B7639D" w:rsidP="00B7639D">
      <w:r>
        <w:t xml:space="preserve">A világban tapasztalható szenvedés </w:t>
      </w:r>
      <w:r w:rsidRPr="00B628C7">
        <w:t>második</w:t>
      </w:r>
      <w:r>
        <w:t>,</w:t>
      </w:r>
      <w:r w:rsidRPr="00B628C7">
        <w:t xml:space="preserve"> magában véve nem kielégítő értelm</w:t>
      </w:r>
      <w:r w:rsidRPr="00B628C7">
        <w:t>e</w:t>
      </w:r>
      <w:r w:rsidRPr="00B628C7">
        <w:t xml:space="preserve">zése </w:t>
      </w:r>
      <w:r w:rsidR="009345A3">
        <w:t xml:space="preserve">azt </w:t>
      </w:r>
      <w:r w:rsidRPr="00B628C7">
        <w:t xml:space="preserve">kizárólag a teremtményi szabadságból </w:t>
      </w:r>
      <w:r>
        <w:t>igyekszik le</w:t>
      </w:r>
      <w:r w:rsidRPr="00B628C7">
        <w:t>veze</w:t>
      </w:r>
      <w:r>
        <w:t>tni</w:t>
      </w:r>
      <w:r w:rsidRPr="00B628C7">
        <w:t xml:space="preserve"> és magyaráz</w:t>
      </w:r>
      <w:r>
        <w:t>ni</w:t>
      </w:r>
      <w:r w:rsidRPr="00B628C7">
        <w:t xml:space="preserve">. </w:t>
      </w:r>
      <w:r>
        <w:t>Állítása szerint a s</w:t>
      </w:r>
      <w:r w:rsidRPr="00B628C7">
        <w:t>zenvedés, fájdalom és halál mindig</w:t>
      </w:r>
      <w:r>
        <w:t>,</w:t>
      </w:r>
      <w:r w:rsidRPr="00B628C7">
        <w:t xml:space="preserve"> mindenütt és minden vona</w:t>
      </w:r>
      <w:r w:rsidRPr="00B628C7">
        <w:t>t</w:t>
      </w:r>
      <w:r w:rsidRPr="00B628C7">
        <w:t xml:space="preserve">kozásban a teremtményi szabadság </w:t>
      </w:r>
      <w:r>
        <w:t>rossz döntéséne</w:t>
      </w:r>
      <w:r w:rsidRPr="00B628C7">
        <w:t xml:space="preserve">k </w:t>
      </w:r>
      <w:r>
        <w:t xml:space="preserve">az eredménye </w:t>
      </w:r>
      <w:r w:rsidRPr="00B628C7">
        <w:t xml:space="preserve">és megjelenése, és semmi egyéb. </w:t>
      </w:r>
      <w:r>
        <w:t>M</w:t>
      </w:r>
      <w:r w:rsidRPr="00B628C7">
        <w:t>erész teória.</w:t>
      </w:r>
    </w:p>
    <w:p w:rsidR="00B7639D" w:rsidRPr="00B628C7" w:rsidRDefault="00B7639D" w:rsidP="00B7639D">
      <w:pPr>
        <w:pStyle w:val="Normlfolyt"/>
      </w:pPr>
      <w:r w:rsidRPr="00B628C7">
        <w:t xml:space="preserve">Ez </w:t>
      </w:r>
      <w:r>
        <w:t xml:space="preserve">az elgondolás </w:t>
      </w:r>
      <w:r w:rsidRPr="00B628C7">
        <w:t xml:space="preserve">akkor nem eleve abszurd, ha </w:t>
      </w:r>
      <w:r>
        <w:t xml:space="preserve">érvényességéhez </w:t>
      </w:r>
      <w:r w:rsidRPr="00B628C7">
        <w:t xml:space="preserve">egy </w:t>
      </w:r>
      <w:r>
        <w:t xml:space="preserve">olyan </w:t>
      </w:r>
      <w:r w:rsidRPr="00B628C7">
        <w:t>teremt</w:t>
      </w:r>
      <w:r w:rsidRPr="00B628C7">
        <w:t>é</w:t>
      </w:r>
      <w:r w:rsidRPr="00B628C7">
        <w:t>nyi szabadság</w:t>
      </w:r>
      <w:r>
        <w:t>gal is számolunk</w:t>
      </w:r>
      <w:r w:rsidRPr="00B628C7">
        <w:t xml:space="preserve">, ami nem azonos az emberi szabadsággal és </w:t>
      </w:r>
      <w:r>
        <w:t>létreh</w:t>
      </w:r>
      <w:r>
        <w:t>o</w:t>
      </w:r>
      <w:r>
        <w:t xml:space="preserve">zott </w:t>
      </w:r>
      <w:r w:rsidRPr="00B628C7">
        <w:t xml:space="preserve">egy </w:t>
      </w:r>
      <w:r>
        <w:t xml:space="preserve">olyan </w:t>
      </w:r>
      <w:r w:rsidRPr="00B628C7">
        <w:t>történe</w:t>
      </w:r>
      <w:r>
        <w:t>lm</w:t>
      </w:r>
      <w:r w:rsidRPr="00B628C7">
        <w:t>et, m</w:t>
      </w:r>
      <w:r>
        <w:t xml:space="preserve">ely </w:t>
      </w:r>
      <w:r w:rsidRPr="0068362D">
        <w:rPr>
          <w:i/>
        </w:rPr>
        <w:t>megelőz</w:t>
      </w:r>
      <w:r>
        <w:rPr>
          <w:i/>
        </w:rPr>
        <w:t>te</w:t>
      </w:r>
      <w:r w:rsidRPr="00B628C7">
        <w:t xml:space="preserve"> az emberi történelm</w:t>
      </w:r>
      <w:r>
        <w:t>et</w:t>
      </w:r>
      <w:r w:rsidRPr="00B628C7">
        <w:t xml:space="preserve">, sőt </w:t>
      </w:r>
      <w:r>
        <w:t>a</w:t>
      </w:r>
      <w:r w:rsidRPr="00B628C7">
        <w:t xml:space="preserve"> </w:t>
      </w:r>
      <w:r>
        <w:t>F</w:t>
      </w:r>
      <w:r w:rsidRPr="00B628C7">
        <w:t>öld biol</w:t>
      </w:r>
      <w:r w:rsidRPr="00B628C7">
        <w:t>ó</w:t>
      </w:r>
      <w:r w:rsidRPr="00B628C7">
        <w:t>giai természettörténet</w:t>
      </w:r>
      <w:r>
        <w:t>ét is</w:t>
      </w:r>
      <w:r w:rsidRPr="00B628C7">
        <w:t xml:space="preserve">, és </w:t>
      </w:r>
      <w:r>
        <w:t xml:space="preserve">eleve befolyásolta </w:t>
      </w:r>
      <w:r w:rsidRPr="00B628C7">
        <w:t xml:space="preserve">és szenvedéstelivé tette </w:t>
      </w:r>
      <w:r>
        <w:t>a</w:t>
      </w:r>
      <w:r w:rsidRPr="00B628C7">
        <w:t xml:space="preserve"> természe</w:t>
      </w:r>
      <w:r w:rsidRPr="00B628C7">
        <w:t>t</w:t>
      </w:r>
      <w:r w:rsidRPr="00B628C7">
        <w:t xml:space="preserve">történet és </w:t>
      </w:r>
      <w:r>
        <w:t xml:space="preserve">az </w:t>
      </w:r>
      <w:r w:rsidRPr="00B628C7">
        <w:t xml:space="preserve">emberi történelem </w:t>
      </w:r>
      <w:r>
        <w:t>mikéntjét</w:t>
      </w:r>
      <w:r w:rsidRPr="00B628C7">
        <w:t xml:space="preserve">. E </w:t>
      </w:r>
      <w:r>
        <w:t>hipotézis</w:t>
      </w:r>
      <w:r w:rsidRPr="00B628C7">
        <w:t xml:space="preserve"> nélkül, ami</w:t>
      </w:r>
      <w:r>
        <w:t>t</w:t>
      </w:r>
      <w:r w:rsidRPr="00B628C7">
        <w:t xml:space="preserve"> különböző </w:t>
      </w:r>
      <w:r w:rsidR="000A6956" w:rsidRPr="00B628C7">
        <w:t>v</w:t>
      </w:r>
      <w:r w:rsidR="000A6956" w:rsidRPr="00B628C7">
        <w:t>a</w:t>
      </w:r>
      <w:r w:rsidR="000A6956" w:rsidRPr="00B628C7">
        <w:t>riációkban</w:t>
      </w:r>
      <w:r w:rsidRPr="00B628C7">
        <w:t xml:space="preserve"> oly gyakran </w:t>
      </w:r>
      <w:r>
        <w:t xml:space="preserve">feltételeztek </w:t>
      </w:r>
      <w:r w:rsidRPr="00B628C7">
        <w:t xml:space="preserve">a keresztény gondolkodás történetében, aligha volna elgondolható minden </w:t>
      </w:r>
      <w:r>
        <w:t>szenvedés</w:t>
      </w:r>
      <w:r w:rsidRPr="00B628C7">
        <w:t xml:space="preserve"> adekvát levezetése </w:t>
      </w:r>
      <w:r>
        <w:t xml:space="preserve">egyedül </w:t>
      </w:r>
      <w:r w:rsidRPr="00B628C7">
        <w:t xml:space="preserve">a teremtményi szabadságból. </w:t>
      </w:r>
      <w:r>
        <w:t>Létezik</w:t>
      </w:r>
      <w:r w:rsidRPr="00B628C7">
        <w:t xml:space="preserve"> </w:t>
      </w:r>
      <w:r>
        <w:t xml:space="preserve">olyan </w:t>
      </w:r>
      <w:r w:rsidRPr="00B628C7">
        <w:t>kísérlet</w:t>
      </w:r>
      <w:r>
        <w:t xml:space="preserve"> is</w:t>
      </w:r>
      <w:r w:rsidRPr="00B628C7">
        <w:t>, mely kizárólag az emberi szabadságból</w:t>
      </w:r>
      <w:r>
        <w:t xml:space="preserve"> —</w:t>
      </w:r>
      <w:r w:rsidRPr="00B628C7">
        <w:t xml:space="preserve"> </w:t>
      </w:r>
      <w:r w:rsidR="001B1D77">
        <w:t xml:space="preserve">tehát </w:t>
      </w:r>
      <w:r w:rsidRPr="00B628C7">
        <w:t>egy ember</w:t>
      </w:r>
      <w:r w:rsidR="00CF2674">
        <w:t xml:space="preserve"> </w:t>
      </w:r>
      <w:r>
        <w:t>feletti</w:t>
      </w:r>
      <w:r w:rsidRPr="00B628C7">
        <w:t xml:space="preserve"> és ember</w:t>
      </w:r>
      <w:r w:rsidR="00CF2674">
        <w:t xml:space="preserve"> </w:t>
      </w:r>
      <w:r w:rsidRPr="00B628C7">
        <w:t xml:space="preserve">előtti szabadságtörténetre </w:t>
      </w:r>
      <w:r>
        <w:t xml:space="preserve">való hivatkozás nélkül — igyekszik levezetni </w:t>
      </w:r>
      <w:r w:rsidRPr="00B628C7">
        <w:t xml:space="preserve">legalábbis minden emberi </w:t>
      </w:r>
      <w:r>
        <w:t>szenvedést. A hagyományra t</w:t>
      </w:r>
      <w:r>
        <w:t>á</w:t>
      </w:r>
      <w:r>
        <w:t>maszkodva</w:t>
      </w:r>
      <w:r w:rsidRPr="00B628C7" w:rsidDel="00C454D8">
        <w:t xml:space="preserve"> </w:t>
      </w:r>
      <w:r>
        <w:t>azt állítja</w:t>
      </w:r>
      <w:r w:rsidRPr="00B628C7">
        <w:t xml:space="preserve">, hogy </w:t>
      </w:r>
      <w:r>
        <w:t>az</w:t>
      </w:r>
      <w:r w:rsidRPr="00B628C7">
        <w:t xml:space="preserve"> ember</w:t>
      </w:r>
      <w:r>
        <w:t xml:space="preserve">i szabad döntést megelőzően a </w:t>
      </w:r>
      <w:r w:rsidRPr="00B628C7">
        <w:t>történel</w:t>
      </w:r>
      <w:r>
        <w:t>e</w:t>
      </w:r>
      <w:r w:rsidRPr="00B628C7">
        <w:t>m ke</w:t>
      </w:r>
      <w:r w:rsidRPr="00B628C7">
        <w:t>z</w:t>
      </w:r>
      <w:r w:rsidRPr="00B628C7">
        <w:t xml:space="preserve">detén </w:t>
      </w:r>
      <w:r>
        <w:t xml:space="preserve">az embernek </w:t>
      </w:r>
      <w:r w:rsidRPr="00B628C7">
        <w:t>nem kellett meghalni</w:t>
      </w:r>
      <w:r>
        <w:t>a,</w:t>
      </w:r>
      <w:r w:rsidRPr="00B628C7">
        <w:t xml:space="preserve"> és </w:t>
      </w:r>
      <w:r>
        <w:t xml:space="preserve">szenvedéstől mentesen élhetett a </w:t>
      </w:r>
      <w:r w:rsidRPr="00B628C7">
        <w:t>p</w:t>
      </w:r>
      <w:r w:rsidRPr="00B628C7">
        <w:t>a</w:t>
      </w:r>
      <w:r w:rsidRPr="00B628C7">
        <w:t>radicsom</w:t>
      </w:r>
      <w:r>
        <w:t>ban</w:t>
      </w:r>
      <w:r w:rsidRPr="00B628C7">
        <w:t xml:space="preserve">, </w:t>
      </w:r>
      <w:r>
        <w:t>ezért</w:t>
      </w:r>
      <w:r w:rsidRPr="00B628C7">
        <w:t xml:space="preserve"> </w:t>
      </w:r>
      <w:r>
        <w:t xml:space="preserve">jogosan fenntartható az </w:t>
      </w:r>
      <w:r w:rsidRPr="00B628C7">
        <w:t xml:space="preserve">a tézis, </w:t>
      </w:r>
      <w:r>
        <w:t>mely szerint a jelenlegi ember</w:t>
      </w:r>
      <w:r>
        <w:t>i</w:t>
      </w:r>
      <w:r>
        <w:t xml:space="preserve">ségben végső soron minden szenvedés </w:t>
      </w:r>
      <w:r w:rsidRPr="00B628C7">
        <w:t xml:space="preserve">maradéktalanul a szabadságból (s éppen az emberéből) ered. </w:t>
      </w:r>
      <w:r>
        <w:t>Nos, h</w:t>
      </w:r>
      <w:r w:rsidRPr="00B628C7">
        <w:t>a el</w:t>
      </w:r>
      <w:r>
        <w:t>sőre</w:t>
      </w:r>
      <w:r w:rsidRPr="00B628C7">
        <w:t xml:space="preserve"> eltekintünk mind</w:t>
      </w:r>
      <w:r>
        <w:t>azon</w:t>
      </w:r>
      <w:r w:rsidRPr="00B628C7">
        <w:t xml:space="preserve"> </w:t>
      </w:r>
      <w:r w:rsidR="000A6956" w:rsidRPr="00B628C7">
        <w:t>előfeltételezés</w:t>
      </w:r>
      <w:r w:rsidRPr="00B628C7">
        <w:t xml:space="preserve"> problemat</w:t>
      </w:r>
      <w:r w:rsidRPr="00B628C7">
        <w:t>i</w:t>
      </w:r>
      <w:r w:rsidRPr="00B628C7">
        <w:t>k</w:t>
      </w:r>
      <w:r>
        <w:t>usság</w:t>
      </w:r>
      <w:r w:rsidRPr="00B628C7">
        <w:t xml:space="preserve">ától, </w:t>
      </w:r>
      <w:r>
        <w:t>melyekkel</w:t>
      </w:r>
      <w:r w:rsidRPr="00B628C7">
        <w:t xml:space="preserve"> </w:t>
      </w:r>
      <w:r>
        <w:t xml:space="preserve">ezen </w:t>
      </w:r>
      <w:r w:rsidRPr="00B628C7">
        <w:t>alapteória mindkét válfaj</w:t>
      </w:r>
      <w:r>
        <w:t>a él</w:t>
      </w:r>
      <w:r w:rsidRPr="00B628C7">
        <w:t xml:space="preserve">, akkor </w:t>
      </w:r>
      <w:r>
        <w:t>van benne valami roppant csábító</w:t>
      </w:r>
      <w:r w:rsidR="00BB199B">
        <w:t xml:space="preserve">, ám </w:t>
      </w:r>
      <w:r w:rsidR="008F0B85">
        <w:t>egyszersmind</w:t>
      </w:r>
      <w:r w:rsidR="00BB199B">
        <w:t xml:space="preserve"> félrevezető</w:t>
      </w:r>
      <w:r w:rsidRPr="00B628C7">
        <w:t xml:space="preserve">. </w:t>
      </w:r>
      <w:r>
        <w:t>B</w:t>
      </w:r>
      <w:r w:rsidRPr="00B628C7">
        <w:t>izonyos mértékig Isten dicsősége és jósága elé helyezi</w:t>
      </w:r>
      <w:r>
        <w:t xml:space="preserve"> ugyanis önmagát</w:t>
      </w:r>
      <w:r w:rsidRPr="00B628C7">
        <w:t xml:space="preserve">, és </w:t>
      </w:r>
      <w:r>
        <w:t xml:space="preserve">így szól </w:t>
      </w:r>
      <w:r w:rsidRPr="00B628C7">
        <w:t>az ember</w:t>
      </w:r>
      <w:r>
        <w:t>hez</w:t>
      </w:r>
      <w:r w:rsidRPr="00B628C7">
        <w:t xml:space="preserve"> (vagy általában a sz</w:t>
      </w:r>
      <w:r w:rsidRPr="00B628C7">
        <w:t>a</w:t>
      </w:r>
      <w:r w:rsidRPr="00B628C7">
        <w:t>bad teremtmény</w:t>
      </w:r>
      <w:r>
        <w:t>hez</w:t>
      </w:r>
      <w:r w:rsidRPr="00B628C7">
        <w:t xml:space="preserve">): </w:t>
      </w:r>
      <w:r>
        <w:t>„Egyedül és kizárólag t</w:t>
      </w:r>
      <w:r w:rsidRPr="00B628C7">
        <w:t xml:space="preserve">e </w:t>
      </w:r>
      <w:r>
        <w:t xml:space="preserve">tartozol felelősséggel a </w:t>
      </w:r>
      <w:r w:rsidRPr="00B628C7">
        <w:t>teremtményi történelem minden borzalm</w:t>
      </w:r>
      <w:r>
        <w:t>áért; t</w:t>
      </w:r>
      <w:r w:rsidRPr="00B628C7">
        <w:t xml:space="preserve">e, a te szabadságod révén, </w:t>
      </w:r>
      <w:r>
        <w:t>am</w:t>
      </w:r>
      <w:r w:rsidRPr="00B628C7">
        <w:t>a szabadságod r</w:t>
      </w:r>
      <w:r w:rsidRPr="00B628C7">
        <w:t>é</w:t>
      </w:r>
      <w:r w:rsidRPr="00B628C7">
        <w:t>vén, melynek döntését per definitionem senki másra</w:t>
      </w:r>
      <w:r>
        <w:t>,</w:t>
      </w:r>
      <w:r w:rsidRPr="00B628C7">
        <w:t xml:space="preserve"> kiváltképp Istenre nem h</w:t>
      </w:r>
      <w:r w:rsidRPr="00B628C7">
        <w:t>á</w:t>
      </w:r>
      <w:r w:rsidRPr="00B628C7">
        <w:t xml:space="preserve">ríthatod </w:t>
      </w:r>
      <w:r>
        <w:t>át</w:t>
      </w:r>
      <w:r w:rsidRPr="00B628C7">
        <w:t>.</w:t>
      </w:r>
      <w:r>
        <w:t>”</w:t>
      </w:r>
      <w:r w:rsidRPr="00B628C7">
        <w:t xml:space="preserve"> </w:t>
      </w:r>
      <w:r>
        <w:t>Ilyenformán a</w:t>
      </w:r>
      <w:r w:rsidRPr="00B628C7">
        <w:t xml:space="preserve"> teremtményi szabadság valamiképpen abszolút</w:t>
      </w:r>
      <w:r>
        <w:t>nak</w:t>
      </w:r>
      <w:r w:rsidRPr="00B628C7">
        <w:t xml:space="preserve"> és döntésében levezethetetlen</w:t>
      </w:r>
      <w:r>
        <w:t>ne</w:t>
      </w:r>
      <w:r w:rsidRPr="00B628C7">
        <w:t>k tételez</w:t>
      </w:r>
      <w:r>
        <w:t>ődik</w:t>
      </w:r>
      <w:r w:rsidRPr="00B628C7">
        <w:t xml:space="preserve">. S </w:t>
      </w:r>
      <w:r>
        <w:t xml:space="preserve">így már </w:t>
      </w:r>
      <w:r w:rsidRPr="00B628C7">
        <w:t>világos, hogy Isten szent jós</w:t>
      </w:r>
      <w:r w:rsidRPr="00B628C7">
        <w:t>á</w:t>
      </w:r>
      <w:r w:rsidRPr="00B628C7">
        <w:t>g</w:t>
      </w:r>
      <w:r>
        <w:t>ának</w:t>
      </w:r>
      <w:r w:rsidRPr="00B628C7">
        <w:t xml:space="preserve"> üdvözítő tündöklésé</w:t>
      </w:r>
      <w:r>
        <w:t>t</w:t>
      </w:r>
      <w:r w:rsidRPr="00B628C7">
        <w:t xml:space="preserve"> nem veszélyeztet</w:t>
      </w:r>
      <w:r>
        <w:t>i</w:t>
      </w:r>
      <w:r w:rsidRPr="00B628C7">
        <w:t xml:space="preserve"> </w:t>
      </w:r>
      <w:r>
        <w:t xml:space="preserve">az a </w:t>
      </w:r>
      <w:r w:rsidRPr="00B628C7">
        <w:t>kétségbeesett kiáltás, ami elk</w:t>
      </w:r>
      <w:r w:rsidRPr="00B628C7">
        <w:t>e</w:t>
      </w:r>
      <w:r w:rsidRPr="00B628C7">
        <w:t>rülhetetlen</w:t>
      </w:r>
      <w:r>
        <w:t>ül követi</w:t>
      </w:r>
      <w:r w:rsidRPr="00B628C7">
        <w:t xml:space="preserve"> a teremtményi szabadság rossz döntésé</w:t>
      </w:r>
      <w:r>
        <w:t>t</w:t>
      </w:r>
      <w:r w:rsidRPr="00B628C7">
        <w:t>.</w:t>
      </w:r>
    </w:p>
    <w:p w:rsidR="00B7639D" w:rsidRPr="00B628C7" w:rsidRDefault="00B7639D" w:rsidP="00B7639D">
      <w:pPr>
        <w:pStyle w:val="Normlfolyt"/>
      </w:pPr>
      <w:r w:rsidRPr="0031494B">
        <w:rPr>
          <w:i/>
        </w:rPr>
        <w:lastRenderedPageBreak/>
        <w:t>Csakhogy</w:t>
      </w:r>
      <w:r w:rsidRPr="00B628C7">
        <w:t xml:space="preserve"> (e problémát már röviden érintettük</w:t>
      </w:r>
      <w:r>
        <w:t xml:space="preserve"> az elején</w:t>
      </w:r>
      <w:r w:rsidRPr="00B628C7">
        <w:t xml:space="preserve">) </w:t>
      </w:r>
      <w:r>
        <w:t>a</w:t>
      </w:r>
      <w:r w:rsidRPr="00B628C7">
        <w:t xml:space="preserve"> valódi keresztény </w:t>
      </w:r>
      <w:r>
        <w:t>é</w:t>
      </w:r>
      <w:r>
        <w:t>r</w:t>
      </w:r>
      <w:r>
        <w:t>telmez</w:t>
      </w:r>
      <w:r w:rsidRPr="00B628C7">
        <w:t xml:space="preserve">és számára a teremtmény szabadsága nem </w:t>
      </w:r>
      <w:r>
        <w:t>oly</w:t>
      </w:r>
      <w:r w:rsidRPr="00B628C7">
        <w:t xml:space="preserve"> levezethetetlen és abszolút, </w:t>
      </w:r>
      <w:r>
        <w:t>miként</w:t>
      </w:r>
      <w:r w:rsidRPr="00B628C7">
        <w:t xml:space="preserve"> e büszke koncepciój</w:t>
      </w:r>
      <w:r>
        <w:t xml:space="preserve">a </w:t>
      </w:r>
      <w:r w:rsidRPr="00B628C7">
        <w:t>föltételez</w:t>
      </w:r>
      <w:r>
        <w:t>i</w:t>
      </w:r>
      <w:r w:rsidRPr="00B628C7">
        <w:t xml:space="preserve">, </w:t>
      </w:r>
      <w:r>
        <w:t>és nem kívánja feladni azt az állítását</w:t>
      </w:r>
      <w:r w:rsidRPr="00B628C7">
        <w:t xml:space="preserve">, hogy a világban </w:t>
      </w:r>
      <w:r>
        <w:t xml:space="preserve">végső soron nem létezik </w:t>
      </w:r>
      <w:r w:rsidRPr="00B628C7">
        <w:t xml:space="preserve">Istentől független </w:t>
      </w:r>
      <w:r>
        <w:t>mozzanat</w:t>
      </w:r>
      <w:r w:rsidRPr="00B628C7">
        <w:t xml:space="preserve">, </w:t>
      </w:r>
      <w:r>
        <w:t>nevezetesen mag</w:t>
      </w:r>
      <w:r>
        <w:t>á</w:t>
      </w:r>
      <w:r>
        <w:t>nak e szabadságnak a döntése, melyet abszolút osztatlan felelősség formájában te</w:t>
      </w:r>
      <w:r>
        <w:t>l</w:t>
      </w:r>
      <w:r>
        <w:t>jes egészében magára vállalhatna</w:t>
      </w:r>
      <w:r w:rsidRPr="00B628C7">
        <w:t xml:space="preserve">. </w:t>
      </w:r>
      <w:r>
        <w:t xml:space="preserve">Éppen a </w:t>
      </w:r>
      <w:r w:rsidRPr="00B628C7">
        <w:t xml:space="preserve">keresztény </w:t>
      </w:r>
      <w:r>
        <w:t>értelmez</w:t>
      </w:r>
      <w:r w:rsidRPr="00B628C7">
        <w:t>és szerint nincs il</w:t>
      </w:r>
      <w:r>
        <w:t>yen szabadság</w:t>
      </w:r>
      <w:r w:rsidRPr="00B628C7">
        <w:t xml:space="preserve">. Az emberek és angyalok szabadsága </w:t>
      </w:r>
      <w:r w:rsidRPr="003E2D93">
        <w:rPr>
          <w:i/>
        </w:rPr>
        <w:t>teremtett</w:t>
      </w:r>
      <w:r w:rsidRPr="00B628C7">
        <w:t xml:space="preserve"> szabadság, </w:t>
      </w:r>
      <w:r>
        <w:t>melyet létében és lényegében</w:t>
      </w:r>
      <w:r w:rsidRPr="00B628C7">
        <w:t xml:space="preserve"> </w:t>
      </w:r>
      <w:r>
        <w:t>— potenciájában és aktusában</w:t>
      </w:r>
      <w:r w:rsidRPr="00B628C7">
        <w:t xml:space="preserve">, képességben és konkrét </w:t>
      </w:r>
      <w:r>
        <w:t xml:space="preserve">döntésében egyaránt — </w:t>
      </w:r>
      <w:r w:rsidRPr="00B628C7">
        <w:t xml:space="preserve">mindig és mindenütt Isten szuverén </w:t>
      </w:r>
      <w:r>
        <w:t xml:space="preserve">rendelkezése hordoz. </w:t>
      </w:r>
      <w:r w:rsidRPr="00B628C7">
        <w:t xml:space="preserve">Nem </w:t>
      </w:r>
      <w:r>
        <w:t>v</w:t>
      </w:r>
      <w:r>
        <w:t>a</w:t>
      </w:r>
      <w:r>
        <w:t>gyunk képesek átlátni</w:t>
      </w:r>
      <w:r w:rsidRPr="00B628C7">
        <w:t xml:space="preserve">, miként </w:t>
      </w:r>
      <w:r>
        <w:t>valósul meg az igazi teremtményi szabadság dönt</w:t>
      </w:r>
      <w:r>
        <w:t>é</w:t>
      </w:r>
      <w:r>
        <w:t xml:space="preserve">sének átháríthatatlanságával </w:t>
      </w:r>
      <w:r w:rsidRPr="00560514">
        <w:rPr>
          <w:i/>
        </w:rPr>
        <w:t>és azzal együtt</w:t>
      </w:r>
      <w:r>
        <w:t>, hogy nem kerülhet ki Isten szuveren</w:t>
      </w:r>
      <w:r>
        <w:t>i</w:t>
      </w:r>
      <w:r>
        <w:t>tásának hatóköréből — melyben Isten hordozza és a maga szabadságában tételezi, de ezáltal sem osztja meg vele saját szuverenitását —, ez azonban nem változtat azon, hogy szabadságunk maradéktalanul Isten szuverén rendelkezésének hatók</w:t>
      </w:r>
      <w:r>
        <w:t>ö</w:t>
      </w:r>
      <w:r>
        <w:t>rén belül van</w:t>
      </w:r>
      <w:r w:rsidRPr="00B628C7">
        <w:t xml:space="preserve">. </w:t>
      </w:r>
      <w:r>
        <w:t xml:space="preserve">Az ember jogosan jár el, amikor </w:t>
      </w:r>
      <w:r w:rsidR="00760814">
        <w:t xml:space="preserve">a </w:t>
      </w:r>
      <w:r>
        <w:t>megmaradó szerzői potenciálj</w:t>
      </w:r>
      <w:r>
        <w:t>á</w:t>
      </w:r>
      <w:r>
        <w:t xml:space="preserve">ban szabadon hozott döntéseit megkülönbözteti aszerint, hogy jók vagy rosszak; a katolikus </w:t>
      </w:r>
      <w:r w:rsidR="000A6956">
        <w:t>teológiában</w:t>
      </w:r>
      <w:r>
        <w:t xml:space="preserve"> a legkülönfélébb elméleteket lehet kidolgozni arról, hogy m</w:t>
      </w:r>
      <w:r>
        <w:t>i</w:t>
      </w:r>
      <w:r>
        <w:t>képpen kell fogalmilag pontosan megragadni és értelmezni szabad döntéseink vi</w:t>
      </w:r>
      <w:r>
        <w:t>s</w:t>
      </w:r>
      <w:r>
        <w:t>szacs</w:t>
      </w:r>
      <w:r w:rsidR="00631BBB">
        <w:t>atolódását Isten rendelkezésébe;</w:t>
      </w:r>
      <w:r>
        <w:t xml:space="preserve"> de az is lehetséges, hogy eleve éspedig lényeg</w:t>
      </w:r>
      <w:r>
        <w:t>i</w:t>
      </w:r>
      <w:r>
        <w:t>leg elnémulunk az efféle kísérletezés előtt, mondván, alapvetően lehetetlen itt és most e probléma további megoldásával próbálkozni.</w:t>
      </w:r>
      <w:r w:rsidRPr="00B628C7">
        <w:t xml:space="preserve"> Mindez </w:t>
      </w:r>
      <w:r>
        <w:t xml:space="preserve">mit sem változtat </w:t>
      </w:r>
      <w:r w:rsidRPr="00B628C7">
        <w:t>a</w:t>
      </w:r>
      <w:r>
        <w:t xml:space="preserve"> teljes</w:t>
      </w:r>
      <w:r w:rsidRPr="00B628C7">
        <w:t xml:space="preserve"> keresztény teológia alapmeggyőződésén, </w:t>
      </w:r>
      <w:r>
        <w:t xml:space="preserve">mely szerint </w:t>
      </w:r>
      <w:r w:rsidRPr="00B628C7">
        <w:t xml:space="preserve">szabadságunk </w:t>
      </w:r>
      <w:r w:rsidRPr="008F4415">
        <w:rPr>
          <w:i/>
        </w:rPr>
        <w:t>ilyen</w:t>
      </w:r>
      <w:r>
        <w:t xml:space="preserve"> a</w:t>
      </w:r>
      <w:r>
        <w:t>b</w:t>
      </w:r>
      <w:r>
        <w:t xml:space="preserve">szolút tételezése és </w:t>
      </w:r>
      <w:r w:rsidRPr="00B628C7">
        <w:t>autonómiája ellentmond a keresztény istenértelmezésnek</w:t>
      </w:r>
      <w:r>
        <w:t xml:space="preserve">. </w:t>
      </w:r>
      <w:r w:rsidRPr="00B628C7">
        <w:t xml:space="preserve"> Sz</w:t>
      </w:r>
      <w:r w:rsidRPr="00B628C7">
        <w:t>a</w:t>
      </w:r>
      <w:r w:rsidRPr="00B628C7">
        <w:t>badok vagyunk, önálló döntéseinkért való felelősségünket nem háríthatjuk át I</w:t>
      </w:r>
      <w:r w:rsidRPr="00B628C7">
        <w:t>s</w:t>
      </w:r>
      <w:r w:rsidRPr="00B628C7">
        <w:t>tenre, mégis éppen e döntéseink</w:t>
      </w:r>
      <w:r>
        <w:t>et</w:t>
      </w:r>
      <w:r w:rsidRPr="00B628C7">
        <w:t xml:space="preserve"> maradéktalanul</w:t>
      </w:r>
      <w:r>
        <w:t xml:space="preserve"> ismét átfogja </w:t>
      </w:r>
      <w:r w:rsidRPr="00B628C7">
        <w:t xml:space="preserve">Isten </w:t>
      </w:r>
      <w:r>
        <w:t>egyedüli re</w:t>
      </w:r>
      <w:r>
        <w:t>n</w:t>
      </w:r>
      <w:r>
        <w:t>d</w:t>
      </w:r>
      <w:r w:rsidRPr="00B628C7">
        <w:t>el</w:t>
      </w:r>
      <w:r>
        <w:t>kezése</w:t>
      </w:r>
      <w:r w:rsidRPr="00B628C7">
        <w:t xml:space="preserve">, </w:t>
      </w:r>
      <w:r>
        <w:t xml:space="preserve">melynek alapja egyedül őbenne van </w:t>
      </w:r>
      <w:r w:rsidRPr="00B628C7">
        <w:t>és semmi</w:t>
      </w:r>
      <w:r>
        <w:t xml:space="preserve"> </w:t>
      </w:r>
      <w:r w:rsidRPr="00B628C7">
        <w:t>más</w:t>
      </w:r>
      <w:r>
        <w:t>ban</w:t>
      </w:r>
      <w:r w:rsidRPr="00B628C7">
        <w:t>. N</w:t>
      </w:r>
      <w:r>
        <w:t>ekünk nem s</w:t>
      </w:r>
      <w:r>
        <w:t>i</w:t>
      </w:r>
      <w:r>
        <w:t>kerül —</w:t>
      </w:r>
      <w:r w:rsidRPr="00B628C7">
        <w:t xml:space="preserve"> </w:t>
      </w:r>
      <w:r>
        <w:t>miként</w:t>
      </w:r>
      <w:r w:rsidRPr="00B628C7">
        <w:t xml:space="preserve"> a különböző</w:t>
      </w:r>
      <w:r>
        <w:t>,</w:t>
      </w:r>
      <w:r w:rsidRPr="00B628C7">
        <w:t xml:space="preserve"> katolikus</w:t>
      </w:r>
      <w:r>
        <w:t xml:space="preserve"> értelemben legitim</w:t>
      </w:r>
      <w:r w:rsidRPr="00B628C7">
        <w:t xml:space="preserve"> kegyelemrendszerek </w:t>
      </w:r>
      <w:r>
        <w:t>ö</w:t>
      </w:r>
      <w:r>
        <w:t>s</w:t>
      </w:r>
      <w:r>
        <w:t>szes</w:t>
      </w:r>
      <w:r w:rsidRPr="00B628C7">
        <w:t xml:space="preserve"> </w:t>
      </w:r>
      <w:r>
        <w:t xml:space="preserve">próbálkozása </w:t>
      </w:r>
      <w:r w:rsidRPr="00B628C7">
        <w:t>mutatja</w:t>
      </w:r>
      <w:r>
        <w:t xml:space="preserve"> —</w:t>
      </w:r>
      <w:r w:rsidR="00631BBB">
        <w:t xml:space="preserve"> </w:t>
      </w:r>
      <w:r w:rsidRPr="00B628C7">
        <w:t xml:space="preserve">magasabb szintézisben </w:t>
      </w:r>
      <w:r>
        <w:t>összebékíteni egymással azt a kijelentést, mely szerint</w:t>
      </w:r>
      <w:r w:rsidRPr="00B628C7">
        <w:t xml:space="preserve"> szabad döntéseink</w:t>
      </w:r>
      <w:r>
        <w:t>et</w:t>
      </w:r>
      <w:r w:rsidRPr="00B628C7">
        <w:t xml:space="preserve"> mint sajátjaink</w:t>
      </w:r>
      <w:r>
        <w:t>at</w:t>
      </w:r>
      <w:r w:rsidRPr="00B628C7">
        <w:t xml:space="preserve"> nem háríthat</w:t>
      </w:r>
      <w:r>
        <w:t>ju</w:t>
      </w:r>
      <w:r w:rsidRPr="00B628C7">
        <w:t xml:space="preserve">k </w:t>
      </w:r>
      <w:r>
        <w:t xml:space="preserve">át </w:t>
      </w:r>
      <w:r w:rsidRPr="00B628C7">
        <w:t>Istenre</w:t>
      </w:r>
      <w:r>
        <w:t xml:space="preserve">, és azt, mely szerint még ezek is újólag </w:t>
      </w:r>
      <w:r w:rsidRPr="00B628C7">
        <w:t xml:space="preserve">Isten </w:t>
      </w:r>
      <w:r>
        <w:t xml:space="preserve">rendelkezési körén </w:t>
      </w:r>
      <w:r w:rsidRPr="00B628C7">
        <w:t>belül va</w:t>
      </w:r>
      <w:r w:rsidRPr="00B628C7">
        <w:t>n</w:t>
      </w:r>
      <w:r w:rsidRPr="00B628C7">
        <w:t>nak (</w:t>
      </w:r>
      <w:r>
        <w:t xml:space="preserve">akár </w:t>
      </w:r>
      <w:r w:rsidRPr="00B628C7">
        <w:t xml:space="preserve">megengedésnek, </w:t>
      </w:r>
      <w:r>
        <w:t xml:space="preserve">akár </w:t>
      </w:r>
      <w:r w:rsidRPr="00B628C7">
        <w:t>okozásnak</w:t>
      </w:r>
      <w:r>
        <w:t xml:space="preserve"> nevez</w:t>
      </w:r>
      <w:r w:rsidR="009345A3">
        <w:t>zü</w:t>
      </w:r>
      <w:r>
        <w:t>k ezt a rendelkezést</w:t>
      </w:r>
      <w:r w:rsidRPr="00B628C7">
        <w:t>). Ez azo</w:t>
      </w:r>
      <w:r w:rsidRPr="00B628C7">
        <w:t>n</w:t>
      </w:r>
      <w:r w:rsidRPr="00B628C7">
        <w:t xml:space="preserve">ban semmit sem változtat azon, hogy szabad döntésünk is mint olyan </w:t>
      </w:r>
      <w:r>
        <w:t xml:space="preserve">ismét csak </w:t>
      </w:r>
      <w:r w:rsidRPr="00B628C7">
        <w:t xml:space="preserve">minden tekintetben </w:t>
      </w:r>
      <w:r>
        <w:t xml:space="preserve">és a </w:t>
      </w:r>
      <w:r w:rsidR="000A6956">
        <w:t>legkisebb</w:t>
      </w:r>
      <w:r>
        <w:t xml:space="preserve"> rezdüléséig</w:t>
      </w:r>
      <w:r w:rsidRPr="00B628C7">
        <w:t xml:space="preserve"> Istentől függ. </w:t>
      </w:r>
      <w:r>
        <w:t>H</w:t>
      </w:r>
      <w:r w:rsidRPr="00B628C7">
        <w:t xml:space="preserve">a </w:t>
      </w:r>
      <w:r>
        <w:t xml:space="preserve">azonban így áll a dolog </w:t>
      </w:r>
      <w:r w:rsidRPr="00B628C7">
        <w:t xml:space="preserve">a </w:t>
      </w:r>
      <w:r w:rsidR="009345A3">
        <w:t xml:space="preserve">hiteles </w:t>
      </w:r>
      <w:r w:rsidRPr="00B628C7">
        <w:t xml:space="preserve">keresztény </w:t>
      </w:r>
      <w:r>
        <w:t>i</w:t>
      </w:r>
      <w:r w:rsidRPr="00B628C7">
        <w:t xml:space="preserve">stenfogalomnak </w:t>
      </w:r>
      <w:r>
        <w:t xml:space="preserve">a </w:t>
      </w:r>
      <w:r w:rsidRPr="00B628C7">
        <w:t>nevében, akkor a tétel, m</w:t>
      </w:r>
      <w:r>
        <w:t xml:space="preserve">ely </w:t>
      </w:r>
      <w:r w:rsidRPr="00B628C7">
        <w:t xml:space="preserve">szerint a szenvedés a szabadságból ered, nem végső és végérvényes, hanem </w:t>
      </w:r>
      <w:r>
        <w:t>olyan inform</w:t>
      </w:r>
      <w:r>
        <w:t>á</w:t>
      </w:r>
      <w:r>
        <w:t>ció</w:t>
      </w:r>
      <w:r w:rsidRPr="00B628C7">
        <w:t>, m</w:t>
      </w:r>
      <w:r>
        <w:t>ely</w:t>
      </w:r>
      <w:r w:rsidRPr="00B628C7">
        <w:t xml:space="preserve">, </w:t>
      </w:r>
      <w:r>
        <w:t>bármennyire fontos is</w:t>
      </w:r>
      <w:r w:rsidRPr="00B628C7">
        <w:t xml:space="preserve">, maga ismét </w:t>
      </w:r>
      <w:r>
        <w:t xml:space="preserve">csak belevész </w:t>
      </w:r>
      <w:r w:rsidRPr="00B628C7">
        <w:t>Isten szuverén szaba</w:t>
      </w:r>
      <w:r w:rsidRPr="00B628C7">
        <w:t>d</w:t>
      </w:r>
      <w:r w:rsidRPr="00B628C7">
        <w:t xml:space="preserve">ságának titkába. És ha </w:t>
      </w:r>
      <w:r>
        <w:t>csakugyan</w:t>
      </w:r>
      <w:r w:rsidRPr="00B628C7">
        <w:t xml:space="preserve"> </w:t>
      </w:r>
      <w:r>
        <w:t>meg kell vallanu</w:t>
      </w:r>
      <w:r w:rsidRPr="00B628C7">
        <w:t xml:space="preserve">nk, hogy felelősek vagyunk, anélkül, hogy e felelősségből még egyszer kivonhatnánk magunkat, akkor </w:t>
      </w:r>
      <w:r>
        <w:t xml:space="preserve">megint csak </w:t>
      </w:r>
      <w:r w:rsidRPr="00B628C7">
        <w:t>igaz</w:t>
      </w:r>
      <w:r>
        <w:t>nak bizonyul</w:t>
      </w:r>
      <w:r w:rsidRPr="00B628C7">
        <w:t>, hogy e marad</w:t>
      </w:r>
      <w:r>
        <w:t>and</w:t>
      </w:r>
      <w:r w:rsidRPr="00B628C7">
        <w:t xml:space="preserve">ó felelősségünk </w:t>
      </w:r>
      <w:r>
        <w:t xml:space="preserve">magának </w:t>
      </w:r>
      <w:r w:rsidRPr="00B628C7">
        <w:t>Isten</w:t>
      </w:r>
      <w:r>
        <w:t>nek tartozik és fog felelni</w:t>
      </w:r>
      <w:r w:rsidRPr="00B628C7">
        <w:t>, akkor is</w:t>
      </w:r>
      <w:r>
        <w:t>,</w:t>
      </w:r>
      <w:r w:rsidRPr="00B628C7">
        <w:t xml:space="preserve"> ha nem tudj</w:t>
      </w:r>
      <w:r>
        <w:t xml:space="preserve">uk, </w:t>
      </w:r>
      <w:r w:rsidRPr="00B628C7">
        <w:t xml:space="preserve">ez miként lehetséges. </w:t>
      </w:r>
      <w:r>
        <w:t>Ennélfogva</w:t>
      </w:r>
      <w:r w:rsidRPr="00B628C7">
        <w:t>, ha sz</w:t>
      </w:r>
      <w:r w:rsidRPr="00B628C7">
        <w:t>a</w:t>
      </w:r>
      <w:r w:rsidRPr="00B628C7">
        <w:t xml:space="preserve">badságunkra való utalással válaszolunk kérdésünkre, </w:t>
      </w:r>
      <w:r>
        <w:t xml:space="preserve">hogy </w:t>
      </w:r>
      <w:r w:rsidRPr="00B628C7">
        <w:t xml:space="preserve">miért </w:t>
      </w:r>
      <w:r>
        <w:t xml:space="preserve">hagy </w:t>
      </w:r>
      <w:r w:rsidRPr="00B628C7">
        <w:t>Isten</w:t>
      </w:r>
      <w:r>
        <w:t xml:space="preserve"> sze</w:t>
      </w:r>
      <w:r>
        <w:t>n</w:t>
      </w:r>
      <w:r>
        <w:t>vedni minket</w:t>
      </w:r>
      <w:r w:rsidRPr="00B628C7">
        <w:t>, akkor válasz</w:t>
      </w:r>
      <w:r>
        <w:t>unk,</w:t>
      </w:r>
      <w:r w:rsidRPr="00B628C7">
        <w:t xml:space="preserve"> legalábbis </w:t>
      </w:r>
      <w:r>
        <w:t xml:space="preserve">nagy vonalakban, </w:t>
      </w:r>
      <w:r w:rsidRPr="00B628C7">
        <w:t xml:space="preserve">helyes </w:t>
      </w:r>
      <w:r>
        <w:t xml:space="preserve">ugyan, </w:t>
      </w:r>
      <w:r w:rsidRPr="00B628C7">
        <w:t xml:space="preserve">és nem </w:t>
      </w:r>
      <w:r>
        <w:t>szabad érvénytelennek tekinteni</w:t>
      </w:r>
      <w:r w:rsidRPr="00B628C7">
        <w:t>, de semmi</w:t>
      </w:r>
      <w:r>
        <w:t xml:space="preserve"> esetre</w:t>
      </w:r>
      <w:r w:rsidRPr="00B628C7">
        <w:t xml:space="preserve"> sem </w:t>
      </w:r>
      <w:r>
        <w:t xml:space="preserve">a </w:t>
      </w:r>
      <w:r w:rsidRPr="00B628C7">
        <w:t xml:space="preserve">végső. </w:t>
      </w:r>
      <w:r>
        <w:t>Nem szabad me</w:t>
      </w:r>
      <w:r>
        <w:t>g</w:t>
      </w:r>
      <w:r>
        <w:t>elégednünk vele, de úgy vélekednünk sem szabad, hogy tőle különböző másik vál</w:t>
      </w:r>
      <w:r>
        <w:t>a</w:t>
      </w:r>
      <w:r>
        <w:t>szunk is lehetne, mely felvilágosítana bennünket.</w:t>
      </w:r>
      <w:r w:rsidRPr="00B628C7">
        <w:t xml:space="preserve"> </w:t>
      </w:r>
      <w:r>
        <w:t>H</w:t>
      </w:r>
      <w:r w:rsidRPr="00B628C7">
        <w:t xml:space="preserve">a </w:t>
      </w:r>
      <w:r>
        <w:t xml:space="preserve">pedig </w:t>
      </w:r>
      <w:r w:rsidRPr="00B628C7">
        <w:t xml:space="preserve">így </w:t>
      </w:r>
      <w:r>
        <w:t>áll a dolog</w:t>
      </w:r>
      <w:r w:rsidRPr="00B628C7">
        <w:t xml:space="preserve">, akkor tulajdonképpen </w:t>
      </w:r>
      <w:r>
        <w:t xml:space="preserve">az a </w:t>
      </w:r>
      <w:r w:rsidRPr="00B628C7">
        <w:t xml:space="preserve">kérdés, hogy milyen mértékben </w:t>
      </w:r>
      <w:r>
        <w:t>gyökerezik</w:t>
      </w:r>
      <w:r w:rsidRPr="00B628C7">
        <w:t xml:space="preserve"> a világ szenved</w:t>
      </w:r>
      <w:r w:rsidRPr="00B628C7">
        <w:t>é</w:t>
      </w:r>
      <w:r w:rsidRPr="00B628C7">
        <w:t>sének eredete az ember és esetleg angyalok és démonok teremtményi szabadság</w:t>
      </w:r>
      <w:r w:rsidRPr="00B628C7">
        <w:t>á</w:t>
      </w:r>
      <w:r>
        <w:t>ban</w:t>
      </w:r>
      <w:r w:rsidRPr="00B628C7">
        <w:t xml:space="preserve">, és milyen mértékben </w:t>
      </w:r>
      <w:r>
        <w:t xml:space="preserve">van mégis olyan szenvedés, </w:t>
      </w:r>
      <w:r w:rsidRPr="00B628C7">
        <w:t>ami az ember</w:t>
      </w:r>
      <w:r>
        <w:t>t sújtja</w:t>
      </w:r>
      <w:r w:rsidRPr="00B628C7">
        <w:t xml:space="preserve">, </w:t>
      </w:r>
      <w:r>
        <w:t>de</w:t>
      </w:r>
      <w:r w:rsidRPr="00B628C7">
        <w:t xml:space="preserve"> mégse</w:t>
      </w:r>
      <w:r>
        <w:t>m</w:t>
      </w:r>
      <w:r w:rsidRPr="00B628C7">
        <w:t xml:space="preserve"> a rossz szabadságból ered</w:t>
      </w:r>
      <w:r>
        <w:t xml:space="preserve">, </w:t>
      </w:r>
      <w:r w:rsidRPr="00B628C7">
        <w:t>többé vagy kevésbé cs</w:t>
      </w:r>
      <w:r w:rsidR="009345A3">
        <w:t>upán</w:t>
      </w:r>
      <w:r w:rsidRPr="00B628C7">
        <w:t xml:space="preserve"> teoretikus kíváncs</w:t>
      </w:r>
      <w:r w:rsidRPr="00B628C7">
        <w:t>i</w:t>
      </w:r>
      <w:r w:rsidRPr="00B628C7">
        <w:lastRenderedPageBreak/>
        <w:t>ság kérdése, aminek megválaszolása mit sem változtat</w:t>
      </w:r>
      <w:r>
        <w:t xml:space="preserve"> léthelyzetünkön</w:t>
      </w:r>
      <w:r w:rsidRPr="00B628C7">
        <w:t>. Akár így</w:t>
      </w:r>
      <w:r>
        <w:t>,</w:t>
      </w:r>
      <w:r w:rsidRPr="00B628C7">
        <w:t xml:space="preserve"> akár </w:t>
      </w:r>
      <w:r>
        <w:t>úgy</w:t>
      </w:r>
      <w:r w:rsidRPr="00B628C7">
        <w:t xml:space="preserve"> válaszolnánk </w:t>
      </w:r>
      <w:r w:rsidR="00DC06B4">
        <w:t>rá</w:t>
      </w:r>
      <w:r w:rsidRPr="00B628C7">
        <w:t>, válasz</w:t>
      </w:r>
      <w:r>
        <w:t>unk</w:t>
      </w:r>
      <w:r w:rsidRPr="00B628C7">
        <w:t xml:space="preserve"> minden esetben ideiglenes maradna</w:t>
      </w:r>
      <w:r>
        <w:t>,</w:t>
      </w:r>
      <w:r w:rsidRPr="00B628C7">
        <w:t xml:space="preserve"> és mi</w:t>
      </w:r>
      <w:r w:rsidRPr="00B628C7">
        <w:t>n</w:t>
      </w:r>
      <w:r w:rsidRPr="00B628C7">
        <w:t xml:space="preserve">den esetben </w:t>
      </w:r>
      <w:r>
        <w:t xml:space="preserve">beleveszne </w:t>
      </w:r>
      <w:r w:rsidRPr="00B628C7">
        <w:t xml:space="preserve">Istennek és szabadságának </w:t>
      </w:r>
      <w:r>
        <w:t>a felfoghatatlanságába</w:t>
      </w:r>
      <w:r w:rsidRPr="00B628C7">
        <w:t xml:space="preserve">. Ezért itt nem szükséges </w:t>
      </w:r>
      <w:r w:rsidR="002773E3" w:rsidRPr="00B628C7">
        <w:t xml:space="preserve">tovább boncolgatni </w:t>
      </w:r>
      <w:r w:rsidRPr="00B628C7">
        <w:t>mindazokat a válaszokat, m</w:t>
      </w:r>
      <w:r>
        <w:t>elye</w:t>
      </w:r>
      <w:r w:rsidRPr="00B628C7">
        <w:t xml:space="preserve">kre </w:t>
      </w:r>
      <w:r>
        <w:t>e</w:t>
      </w:r>
      <w:r w:rsidR="001B1D77">
        <w:t>ddig</w:t>
      </w:r>
      <w:r>
        <w:t xml:space="preserve"> bu</w:t>
      </w:r>
      <w:r>
        <w:t>k</w:t>
      </w:r>
      <w:r>
        <w:t>kantunk</w:t>
      </w:r>
      <w:r w:rsidRPr="00B628C7">
        <w:t>. Kérdésünk sz</w:t>
      </w:r>
      <w:r>
        <w:t>empontjából</w:t>
      </w:r>
      <w:r w:rsidRPr="00B628C7">
        <w:t xml:space="preserve"> végső soron közömbös, vajon kozmoszunk az angyalok szabadságtörténetében</w:t>
      </w:r>
      <w:r>
        <w:t xml:space="preserve"> bekövetkezett</w:t>
      </w:r>
      <w:r w:rsidRPr="00B628C7">
        <w:t xml:space="preserve"> katasztrófa nyomait viseli</w:t>
      </w:r>
      <w:r>
        <w:t>-e</w:t>
      </w:r>
      <w:r w:rsidRPr="00B628C7">
        <w:t xml:space="preserve"> magán</w:t>
      </w:r>
      <w:r>
        <w:t xml:space="preserve">, s </w:t>
      </w:r>
      <w:r w:rsidRPr="00B628C7">
        <w:t xml:space="preserve">hogy </w:t>
      </w:r>
      <w:r>
        <w:t xml:space="preserve">vajon éltek-e </w:t>
      </w:r>
      <w:r w:rsidRPr="00B628C7">
        <w:t xml:space="preserve">és miként éltek </w:t>
      </w:r>
      <w:r>
        <w:t xml:space="preserve">ezek </w:t>
      </w:r>
      <w:r w:rsidRPr="00B628C7">
        <w:t xml:space="preserve">az emberiség bűne előtt </w:t>
      </w:r>
      <w:r>
        <w:t xml:space="preserve">egy olyan </w:t>
      </w:r>
      <w:r w:rsidRPr="00B628C7">
        <w:t>parad</w:t>
      </w:r>
      <w:r w:rsidRPr="00B628C7">
        <w:t>i</w:t>
      </w:r>
      <w:r w:rsidRPr="00B628C7">
        <w:t>csomban, amelyben a bűn zsoldja</w:t>
      </w:r>
      <w:r>
        <w:t>ként lehetne felfogni</w:t>
      </w:r>
      <w:r w:rsidRPr="00B628C7">
        <w:t xml:space="preserve"> a halál értelm</w:t>
      </w:r>
      <w:r>
        <w:t>ét</w:t>
      </w:r>
      <w:r w:rsidRPr="00B628C7">
        <w:t xml:space="preserve"> stb. </w:t>
      </w:r>
      <w:r>
        <w:t>—</w:t>
      </w:r>
      <w:r w:rsidRPr="00B628C7">
        <w:t xml:space="preserve"> </w:t>
      </w:r>
      <w:r>
        <w:t>Eff</w:t>
      </w:r>
      <w:r>
        <w:t>é</w:t>
      </w:r>
      <w:r>
        <w:t xml:space="preserve">le kérdéseket a </w:t>
      </w:r>
      <w:r w:rsidRPr="00B628C7">
        <w:t xml:space="preserve">keresztény önértelmezés </w:t>
      </w:r>
      <w:r>
        <w:t>is intézhetne hozzánk</w:t>
      </w:r>
      <w:r w:rsidRPr="00B628C7">
        <w:t xml:space="preserve">. </w:t>
      </w:r>
      <w:r>
        <w:t>Most azonban nem kell foglalkoznunk velük</w:t>
      </w:r>
      <w:r w:rsidRPr="00B628C7">
        <w:t xml:space="preserve">, mert bizonyosan nem </w:t>
      </w:r>
      <w:r>
        <w:t>a tulajdonképpeni kérdésünk vé</w:t>
      </w:r>
      <w:r>
        <w:t>g</w:t>
      </w:r>
      <w:r>
        <w:t>ső megválaszolásához vezetnén</w:t>
      </w:r>
      <w:r w:rsidR="00AC307C">
        <w:t>e</w:t>
      </w:r>
      <w:r>
        <w:t>k bennünket közelebb</w:t>
      </w:r>
      <w:r w:rsidRPr="00B628C7">
        <w:t>.</w:t>
      </w:r>
    </w:p>
    <w:p w:rsidR="00B7639D" w:rsidRPr="00B628C7" w:rsidRDefault="00B7639D" w:rsidP="00B7639D">
      <w:pPr>
        <w:pStyle w:val="Cmsor3"/>
      </w:pPr>
      <w:r w:rsidRPr="00B628C7">
        <w:t xml:space="preserve">A szenvedés mint a próbatétel </w:t>
      </w:r>
      <w:r>
        <w:t xml:space="preserve">és az érés </w:t>
      </w:r>
      <w:r w:rsidRPr="00B628C7">
        <w:t>szituációja</w:t>
      </w:r>
    </w:p>
    <w:p w:rsidR="00B7639D" w:rsidRPr="00B628C7" w:rsidRDefault="00B7639D" w:rsidP="00B7639D">
      <w:r>
        <w:t xml:space="preserve">A kérdésünkre adott </w:t>
      </w:r>
      <w:r w:rsidRPr="00B628C7">
        <w:t xml:space="preserve">harmadik </w:t>
      </w:r>
      <w:r>
        <w:t>hagyományos</w:t>
      </w:r>
      <w:r w:rsidRPr="00B628C7">
        <w:t xml:space="preserve"> válasz </w:t>
      </w:r>
      <w:r>
        <w:t>szerint</w:t>
      </w:r>
      <w:r w:rsidRPr="00B628C7">
        <w:t xml:space="preserve"> Isten azért </w:t>
      </w:r>
      <w:r>
        <w:t xml:space="preserve">enged </w:t>
      </w:r>
      <w:r w:rsidRPr="00B628C7">
        <w:t>sze</w:t>
      </w:r>
      <w:r w:rsidRPr="00B628C7">
        <w:t>n</w:t>
      </w:r>
      <w:r w:rsidRPr="00B628C7">
        <w:t>vedni minket, hogy próbára tegyen és megérlelje</w:t>
      </w:r>
      <w:r>
        <w:t>n</w:t>
      </w:r>
      <w:r w:rsidRPr="00B628C7">
        <w:t xml:space="preserve">: a szenvedés </w:t>
      </w:r>
      <w:r>
        <w:t xml:space="preserve">az a </w:t>
      </w:r>
      <w:r w:rsidRPr="00B628C7">
        <w:t>szükség</w:t>
      </w:r>
      <w:r>
        <w:t>es</w:t>
      </w:r>
      <w:r w:rsidRPr="00B628C7">
        <w:t xml:space="preserve"> szit</w:t>
      </w:r>
      <w:r w:rsidRPr="00B628C7">
        <w:t>u</w:t>
      </w:r>
      <w:r w:rsidRPr="00B628C7">
        <w:t>áció, am</w:t>
      </w:r>
      <w:r>
        <w:t>ely</w:t>
      </w:r>
      <w:r w:rsidRPr="00B628C7">
        <w:t xml:space="preserve">ben </w:t>
      </w:r>
      <w:r>
        <w:t xml:space="preserve">az érett ember belenövekedhet </w:t>
      </w:r>
      <w:r w:rsidRPr="00B628C7">
        <w:t>a türelem</w:t>
      </w:r>
      <w:r>
        <w:t>be</w:t>
      </w:r>
      <w:r w:rsidRPr="00B628C7">
        <w:t xml:space="preserve">, a </w:t>
      </w:r>
      <w:r>
        <w:t>reménybe</w:t>
      </w:r>
      <w:r w:rsidRPr="00B628C7">
        <w:t>, a bölcse</w:t>
      </w:r>
      <w:r w:rsidRPr="00B628C7">
        <w:t>s</w:t>
      </w:r>
      <w:r w:rsidRPr="00B628C7">
        <w:t>ség</w:t>
      </w:r>
      <w:r>
        <w:t>be</w:t>
      </w:r>
      <w:r w:rsidRPr="00B628C7">
        <w:t xml:space="preserve">, </w:t>
      </w:r>
      <w:r>
        <w:t>és be</w:t>
      </w:r>
      <w:r w:rsidR="00631BBB">
        <w:t>n</w:t>
      </w:r>
      <w:r>
        <w:t>sőleg krisztusivá válhat.</w:t>
      </w:r>
    </w:p>
    <w:p w:rsidR="00B7639D" w:rsidRDefault="00B7639D" w:rsidP="00B7639D">
      <w:pPr>
        <w:pStyle w:val="Normlfolyt"/>
      </w:pPr>
      <w:r w:rsidRPr="00B628C7">
        <w:t xml:space="preserve">E harmadik választ nem szükséges tovább boncolgatni. </w:t>
      </w:r>
      <w:r>
        <w:t xml:space="preserve">Jelentős </w:t>
      </w:r>
      <w:r w:rsidRPr="00B628C7">
        <w:t>igazság</w:t>
      </w:r>
      <w:r>
        <w:t>ot tarta</w:t>
      </w:r>
      <w:r>
        <w:t>l</w:t>
      </w:r>
      <w:r>
        <w:t>maz</w:t>
      </w:r>
      <w:r w:rsidRPr="00B628C7">
        <w:t>, ami</w:t>
      </w:r>
      <w:r>
        <w:t>t</w:t>
      </w:r>
      <w:r w:rsidRPr="00B628C7">
        <w:t xml:space="preserve"> itt bizonnyal nem </w:t>
      </w:r>
      <w:r>
        <w:t>szabad lebecsülni vagy elhomályosítani</w:t>
      </w:r>
      <w:r w:rsidRPr="00B628C7">
        <w:t xml:space="preserve">, és </w:t>
      </w:r>
      <w:r>
        <w:t>feltételezve, hogy</w:t>
      </w:r>
      <w:r w:rsidRPr="00B628C7">
        <w:t xml:space="preserve"> minden</w:t>
      </w:r>
      <w:r>
        <w:t>kit ért már</w:t>
      </w:r>
      <w:r w:rsidRPr="00B628C7">
        <w:t xml:space="preserve"> </w:t>
      </w:r>
      <w:r>
        <w:t>vagy környezetéből tudja, mi a szenvedés</w:t>
      </w:r>
      <w:r w:rsidRPr="00B628C7">
        <w:t>, e</w:t>
      </w:r>
      <w:r>
        <w:t>z a</w:t>
      </w:r>
      <w:r w:rsidRPr="00B628C7">
        <w:t xml:space="preserve"> harmadik válasz</w:t>
      </w:r>
      <w:r>
        <w:t xml:space="preserve"> úgy értendő</w:t>
      </w:r>
      <w:r w:rsidRPr="00B628C7">
        <w:t xml:space="preserve"> mint </w:t>
      </w:r>
      <w:r>
        <w:t>az egyénhez intézett valódi és kötelező érvényű felszólítás</w:t>
      </w:r>
      <w:r w:rsidRPr="00B628C7">
        <w:t xml:space="preserve">: </w:t>
      </w:r>
      <w:r>
        <w:t>„</w:t>
      </w:r>
      <w:r w:rsidRPr="00B628C7">
        <w:t xml:space="preserve">Élj úgy, </w:t>
      </w:r>
      <w:r>
        <w:t>ne</w:t>
      </w:r>
      <w:r w:rsidRPr="00B628C7">
        <w:t>hogy a</w:t>
      </w:r>
      <w:r>
        <w:t xml:space="preserve"> reád </w:t>
      </w:r>
      <w:r w:rsidRPr="00B628C7">
        <w:t xml:space="preserve">és </w:t>
      </w:r>
      <w:r>
        <w:t xml:space="preserve">a </w:t>
      </w:r>
      <w:r w:rsidRPr="00B628C7">
        <w:t>környezeted</w:t>
      </w:r>
      <w:r>
        <w:t>r</w:t>
      </w:r>
      <w:r w:rsidRPr="00B628C7">
        <w:t>e mért szenvedés</w:t>
      </w:r>
      <w:r>
        <w:t xml:space="preserve"> Isten</w:t>
      </w:r>
      <w:r w:rsidRPr="00B628C7">
        <w:t>t</w:t>
      </w:r>
      <w:r>
        <w:t xml:space="preserve"> illető</w:t>
      </w:r>
      <w:r w:rsidRPr="00B628C7">
        <w:t xml:space="preserve"> magatart</w:t>
      </w:r>
      <w:r w:rsidRPr="00B628C7">
        <w:t>á</w:t>
      </w:r>
      <w:r w:rsidRPr="00B628C7">
        <w:t>sod</w:t>
      </w:r>
      <w:r>
        <w:t>at megsebezve a kétségbeesés szakadékába rántson</w:t>
      </w:r>
      <w:r w:rsidRPr="00B628C7">
        <w:t xml:space="preserve">, hanem </w:t>
      </w:r>
      <w:r>
        <w:t>inkább kitelj</w:t>
      </w:r>
      <w:r w:rsidRPr="00B628C7">
        <w:t>esítsen, még akkor is</w:t>
      </w:r>
      <w:r>
        <w:t>,</w:t>
      </w:r>
      <w:r w:rsidRPr="00B628C7">
        <w:t xml:space="preserve"> ha ez</w:t>
      </w:r>
      <w:r>
        <w:t xml:space="preserve"> az</w:t>
      </w:r>
      <w:r w:rsidRPr="00B628C7">
        <w:t xml:space="preserve"> érési folyamat a </w:t>
      </w:r>
      <w:r>
        <w:t xml:space="preserve">Jézussal való </w:t>
      </w:r>
      <w:r w:rsidRPr="00B628C7">
        <w:t xml:space="preserve">pusztulás </w:t>
      </w:r>
      <w:r>
        <w:t xml:space="preserve">és </w:t>
      </w:r>
      <w:r w:rsidRPr="00B628C7">
        <w:t xml:space="preserve">halál </w:t>
      </w:r>
      <w:r>
        <w:t>szakadékain vezetne keresztül!”</w:t>
      </w:r>
      <w:r w:rsidRPr="00B628C7">
        <w:t xml:space="preserve"> </w:t>
      </w:r>
      <w:r>
        <w:t xml:space="preserve">Ám </w:t>
      </w:r>
      <w:r w:rsidRPr="00B628C7">
        <w:t>e</w:t>
      </w:r>
      <w:r>
        <w:t>z</w:t>
      </w:r>
      <w:r w:rsidRPr="00B628C7">
        <w:t xml:space="preserve"> </w:t>
      </w:r>
      <w:r>
        <w:t>a</w:t>
      </w:r>
      <w:r w:rsidRPr="00B628C7">
        <w:t xml:space="preserve"> magyarázat mégsem válaszolja meg tulajdonképpeni kérdésünket. Nemcsak azért nem, mert a világban borzalmasan sok szenvedés van, aminek csak egy </w:t>
      </w:r>
      <w:r>
        <w:t xml:space="preserve">távolról szemlélődő </w:t>
      </w:r>
      <w:r w:rsidRPr="00B628C7">
        <w:t>vallás</w:t>
      </w:r>
      <w:r>
        <w:t>i rajongás</w:t>
      </w:r>
      <w:r w:rsidRPr="00B628C7">
        <w:t xml:space="preserve"> k</w:t>
      </w:r>
      <w:r>
        <w:t>ölthetne</w:t>
      </w:r>
      <w:r w:rsidRPr="00B628C7">
        <w:t xml:space="preserve"> ilyen humánus h</w:t>
      </w:r>
      <w:r w:rsidRPr="00B628C7">
        <w:t>a</w:t>
      </w:r>
      <w:r w:rsidRPr="00B628C7">
        <w:t>tást. A napalmbombáktól megégett gyer</w:t>
      </w:r>
      <w:r>
        <w:t>m</w:t>
      </w:r>
      <w:r w:rsidRPr="00B628C7">
        <w:t xml:space="preserve">ekek </w:t>
      </w:r>
      <w:r>
        <w:t>n</w:t>
      </w:r>
      <w:r w:rsidRPr="00B628C7">
        <w:t>em humánus érési folyamato</w:t>
      </w:r>
      <w:r>
        <w:t>n mentek keresztül</w:t>
      </w:r>
      <w:r w:rsidRPr="00B628C7">
        <w:t xml:space="preserve">. Különben is számtalan esetben </w:t>
      </w:r>
      <w:r>
        <w:t xml:space="preserve">lép fel olyan </w:t>
      </w:r>
      <w:r w:rsidRPr="00B628C7">
        <w:t xml:space="preserve">szenvedés, ami </w:t>
      </w:r>
      <w:r>
        <w:t xml:space="preserve">— </w:t>
      </w:r>
      <w:r w:rsidRPr="00B628C7">
        <w:t>minden jó akarat</w:t>
      </w:r>
      <w:r>
        <w:t xml:space="preserve"> ellenére, hogy </w:t>
      </w:r>
      <w:r w:rsidR="00760814">
        <w:t>emberhez méltó</w:t>
      </w:r>
      <w:r>
        <w:t>a</w:t>
      </w:r>
      <w:r w:rsidRPr="00B628C7">
        <w:t>n</w:t>
      </w:r>
      <w:r>
        <w:t xml:space="preserve"> </w:t>
      </w:r>
      <w:r w:rsidRPr="00B628C7">
        <w:t>és keresztényi</w:t>
      </w:r>
      <w:r>
        <w:t xml:space="preserve"> módon kiállják — </w:t>
      </w:r>
      <w:r w:rsidRPr="00B628C7">
        <w:t xml:space="preserve">pusztítóan hat, </w:t>
      </w:r>
      <w:r>
        <w:t xml:space="preserve">egész egyszerűen maga alá gyűri </w:t>
      </w:r>
      <w:r w:rsidRPr="00B628C7">
        <w:t>az ember</w:t>
      </w:r>
      <w:r>
        <w:t>t</w:t>
      </w:r>
      <w:r w:rsidRPr="00B628C7">
        <w:t>, jellem</w:t>
      </w:r>
      <w:r>
        <w:t xml:space="preserve">ét </w:t>
      </w:r>
      <w:r w:rsidRPr="00B628C7">
        <w:t>el</w:t>
      </w:r>
      <w:r>
        <w:t>ferdíti</w:t>
      </w:r>
      <w:r w:rsidRPr="00B628C7">
        <w:t xml:space="preserve"> és </w:t>
      </w:r>
      <w:r>
        <w:t>megrontja</w:t>
      </w:r>
      <w:r w:rsidRPr="00B628C7">
        <w:t xml:space="preserve">, csak a legprimitívebb létszükségleteivel </w:t>
      </w:r>
      <w:r>
        <w:t>engedi</w:t>
      </w:r>
      <w:r w:rsidRPr="00B628C7">
        <w:t xml:space="preserve"> </w:t>
      </w:r>
      <w:r>
        <w:t>törőd</w:t>
      </w:r>
      <w:r w:rsidRPr="00B628C7">
        <w:t xml:space="preserve">ni, </w:t>
      </w:r>
      <w:r>
        <w:t xml:space="preserve">elbutítja </w:t>
      </w:r>
      <w:r w:rsidRPr="00B628C7">
        <w:t>és ro</w:t>
      </w:r>
      <w:r w:rsidRPr="00B628C7">
        <w:t>s</w:t>
      </w:r>
      <w:r w:rsidRPr="00B628C7">
        <w:t xml:space="preserve">szá teszi. </w:t>
      </w:r>
      <w:r>
        <w:t xml:space="preserve">Szinte </w:t>
      </w:r>
      <w:r w:rsidRPr="00B628C7">
        <w:t xml:space="preserve">kétségbeesve </w:t>
      </w:r>
      <w:r>
        <w:t xml:space="preserve">azt </w:t>
      </w:r>
      <w:r w:rsidRPr="00B628C7">
        <w:t xml:space="preserve">mondhatnánk, </w:t>
      </w:r>
      <w:r>
        <w:t xml:space="preserve">hogy </w:t>
      </w:r>
      <w:r w:rsidRPr="00B628C7">
        <w:t>csak a</w:t>
      </w:r>
      <w:r>
        <w:t>z a szépléle</w:t>
      </w:r>
      <w:r w:rsidRPr="00B628C7">
        <w:t>k engedhe</w:t>
      </w:r>
      <w:r w:rsidRPr="00B628C7">
        <w:t>t</w:t>
      </w:r>
      <w:r w:rsidRPr="00B628C7">
        <w:t xml:space="preserve">né meg </w:t>
      </w:r>
      <w:r>
        <w:t xml:space="preserve">magának </w:t>
      </w:r>
      <w:r w:rsidRPr="00B628C7">
        <w:t>a szenvedést az emberi és keresztényi ér</w:t>
      </w:r>
      <w:r>
        <w:t>lelődés</w:t>
      </w:r>
      <w:r w:rsidRPr="00B628C7">
        <w:t xml:space="preserve"> eszközeként, aki</w:t>
      </w:r>
      <w:r>
        <w:t xml:space="preserve"> a </w:t>
      </w:r>
      <w:r w:rsidRPr="00B628C7">
        <w:t xml:space="preserve">tulajdonképpeni </w:t>
      </w:r>
      <w:r>
        <w:t>bajoktól és ínségtől</w:t>
      </w:r>
      <w:r w:rsidRPr="00B628C7">
        <w:t xml:space="preserve"> </w:t>
      </w:r>
      <w:r>
        <w:t xml:space="preserve">távol, </w:t>
      </w:r>
      <w:r w:rsidRPr="00B628C7">
        <w:t xml:space="preserve">befelé fordulva </w:t>
      </w:r>
      <w:r>
        <w:t xml:space="preserve">efféle </w:t>
      </w:r>
      <w:r w:rsidRPr="00B628C7">
        <w:t>l</w:t>
      </w:r>
      <w:r>
        <w:t>éle</w:t>
      </w:r>
      <w:r w:rsidRPr="00B628C7">
        <w:t>kkozmetiká</w:t>
      </w:r>
      <w:r>
        <w:t>val tölthetné napjait</w:t>
      </w:r>
      <w:r w:rsidRPr="00B628C7">
        <w:t xml:space="preserve">. </w:t>
      </w:r>
      <w:r>
        <w:t>De e</w:t>
      </w:r>
      <w:r w:rsidRPr="00B628C7">
        <w:t xml:space="preserve">z ismét csak egyoldalú és </w:t>
      </w:r>
      <w:r>
        <w:t>téves</w:t>
      </w:r>
      <w:r w:rsidRPr="00B628C7">
        <w:t xml:space="preserve"> </w:t>
      </w:r>
      <w:r>
        <w:t>elgondolás</w:t>
      </w:r>
      <w:r w:rsidRPr="00B628C7">
        <w:t xml:space="preserve">, és </w:t>
      </w:r>
      <w:r>
        <w:t>helytelenül méri fel</w:t>
      </w:r>
      <w:r w:rsidRPr="00B628C7">
        <w:t xml:space="preserve"> </w:t>
      </w:r>
      <w:r>
        <w:t xml:space="preserve">annak a lehetőségnek a mértékét, hogy </w:t>
      </w:r>
      <w:r w:rsidRPr="00B628C7">
        <w:t>hitben</w:t>
      </w:r>
      <w:r>
        <w:t>,</w:t>
      </w:r>
      <w:r w:rsidRPr="00B628C7">
        <w:t xml:space="preserve"> reményben és szeretetben</w:t>
      </w:r>
      <w:r>
        <w:t xml:space="preserve"> helytálljunk egy fájdalmas létezés közepette</w:t>
      </w:r>
      <w:r w:rsidRPr="00B628C7">
        <w:t xml:space="preserve">. </w:t>
      </w:r>
      <w:r>
        <w:t>Mindez azonban</w:t>
      </w:r>
      <w:r w:rsidRPr="00B628C7">
        <w:t xml:space="preserve"> mit sem változtat</w:t>
      </w:r>
      <w:r w:rsidRPr="005C2408">
        <w:t xml:space="preserve"> </w:t>
      </w:r>
      <w:r w:rsidRPr="00B628C7">
        <w:t>azon a tényen, hogy az emberiség történetében végtelenül sok</w:t>
      </w:r>
      <w:r>
        <w:t>féle</w:t>
      </w:r>
      <w:r w:rsidRPr="00B628C7">
        <w:t>, borzalmas sze</w:t>
      </w:r>
      <w:r w:rsidRPr="00B628C7">
        <w:t>n</w:t>
      </w:r>
      <w:r w:rsidRPr="00B628C7">
        <w:t xml:space="preserve">vedés </w:t>
      </w:r>
      <w:r>
        <w:t>fordul elő</w:t>
      </w:r>
      <w:r w:rsidRPr="00B628C7">
        <w:t xml:space="preserve"> a </w:t>
      </w:r>
      <w:r>
        <w:t>csecsemőkorban meg</w:t>
      </w:r>
      <w:r w:rsidRPr="00B628C7">
        <w:t>hal</w:t>
      </w:r>
      <w:r>
        <w:t>t</w:t>
      </w:r>
      <w:r w:rsidRPr="00B628C7">
        <w:t xml:space="preserve"> gyermekek </w:t>
      </w:r>
      <w:r>
        <w:t xml:space="preserve">komor </w:t>
      </w:r>
      <w:r w:rsidRPr="00B628C7">
        <w:t>sorsá</w:t>
      </w:r>
      <w:r>
        <w:t>tól</w:t>
      </w:r>
      <w:r w:rsidRPr="00B628C7">
        <w:t xml:space="preserve"> a szenilitá</w:t>
      </w:r>
      <w:r w:rsidRPr="00B628C7">
        <w:t>s</w:t>
      </w:r>
      <w:r w:rsidRPr="00B628C7">
        <w:t xml:space="preserve">ba </w:t>
      </w:r>
      <w:r>
        <w:t>hanyatlott</w:t>
      </w:r>
      <w:r w:rsidRPr="00B628C7">
        <w:t xml:space="preserve"> aggastyánokig, </w:t>
      </w:r>
      <w:r>
        <w:t xml:space="preserve">amit </w:t>
      </w:r>
      <w:r w:rsidRPr="00B628C7">
        <w:t xml:space="preserve">nem </w:t>
      </w:r>
      <w:r>
        <w:t xml:space="preserve">lehet szervesen beépíteni az érlelődés és </w:t>
      </w:r>
      <w:r w:rsidRPr="00B628C7">
        <w:t xml:space="preserve">személyes </w:t>
      </w:r>
      <w:r>
        <w:t xml:space="preserve">megformálódás </w:t>
      </w:r>
      <w:r w:rsidRPr="00B628C7">
        <w:t xml:space="preserve">folyamatába, </w:t>
      </w:r>
      <w:r>
        <w:t xml:space="preserve">ezért </w:t>
      </w:r>
      <w:r w:rsidRPr="00B628C7">
        <w:t>e</w:t>
      </w:r>
      <w:r>
        <w:t>z a</w:t>
      </w:r>
      <w:r w:rsidRPr="00B628C7">
        <w:t xml:space="preserve"> harmadi</w:t>
      </w:r>
      <w:r>
        <w:t>k</w:t>
      </w:r>
      <w:r w:rsidRPr="00B628C7">
        <w:t xml:space="preserve"> </w:t>
      </w:r>
      <w:r>
        <w:t>elgondolás</w:t>
      </w:r>
      <w:r w:rsidRPr="00B628C7">
        <w:t xml:space="preserve"> is elégtele</w:t>
      </w:r>
      <w:r w:rsidRPr="00B628C7">
        <w:t>n</w:t>
      </w:r>
      <w:r>
        <w:t>nek bizonyul</w:t>
      </w:r>
      <w:r w:rsidRPr="00B628C7">
        <w:t>.</w:t>
      </w:r>
      <w:r>
        <w:t xml:space="preserve"> Ehhez jön még</w:t>
      </w:r>
      <w:r w:rsidRPr="00B628C7">
        <w:t xml:space="preserve">, hogy józanul és becsületesen </w:t>
      </w:r>
      <w:r>
        <w:t>feltehetjük a kérdést:</w:t>
      </w:r>
      <w:r w:rsidRPr="00B628C7">
        <w:t xml:space="preserve"> vajon egy kevésbé szenvedésteli szituáció </w:t>
      </w:r>
      <w:r>
        <w:t>nem lenne-e erkölcsileg is kedvezőbb az emberiség érlelődése számára</w:t>
      </w:r>
      <w:r w:rsidRPr="00B628C7">
        <w:t xml:space="preserve">. </w:t>
      </w:r>
      <w:r>
        <w:t>Hogyan</w:t>
      </w:r>
      <w:r w:rsidRPr="00B628C7">
        <w:t xml:space="preserve"> </w:t>
      </w:r>
      <w:r>
        <w:t>bizonyít</w:t>
      </w:r>
      <w:r w:rsidR="00B35E3A">
        <w:t>ható az</w:t>
      </w:r>
      <w:r w:rsidRPr="00B628C7">
        <w:t xml:space="preserve">, hogy </w:t>
      </w:r>
      <w:r>
        <w:t xml:space="preserve">a </w:t>
      </w:r>
      <w:r w:rsidRPr="00B628C7">
        <w:t>való</w:t>
      </w:r>
      <w:r>
        <w:t>ságosan</w:t>
      </w:r>
      <w:r w:rsidRPr="00B628C7">
        <w:t xml:space="preserve"> </w:t>
      </w:r>
      <w:r>
        <w:t xml:space="preserve">igazi </w:t>
      </w:r>
      <w:r w:rsidRPr="00B628C7">
        <w:t xml:space="preserve">boldogság törvényszerűen </w:t>
      </w:r>
      <w:r>
        <w:t>el</w:t>
      </w:r>
      <w:r w:rsidRPr="00B628C7">
        <w:t>kényeztet</w:t>
      </w:r>
      <w:r>
        <w:t>i</w:t>
      </w:r>
      <w:r w:rsidRPr="00B628C7">
        <w:t xml:space="preserve"> </w:t>
      </w:r>
      <w:r>
        <w:t>és el</w:t>
      </w:r>
      <w:r w:rsidRPr="00B628C7">
        <w:t>ront</w:t>
      </w:r>
      <w:r>
        <w:t>ja</w:t>
      </w:r>
      <w:r w:rsidRPr="00B628C7">
        <w:t xml:space="preserve"> az embert? Elvileg </w:t>
      </w:r>
      <w:r>
        <w:t>tekintve</w:t>
      </w:r>
      <w:r w:rsidRPr="00B628C7">
        <w:t xml:space="preserve"> a szenvedés</w:t>
      </w:r>
      <w:r>
        <w:t>mentes</w:t>
      </w:r>
      <w:r w:rsidRPr="00B628C7">
        <w:t xml:space="preserve"> szituáció </w:t>
      </w:r>
      <w:r>
        <w:t xml:space="preserve">önmagában az </w:t>
      </w:r>
      <w:r w:rsidRPr="00B628C7">
        <w:t xml:space="preserve">erkölcsileg is jobb. A keresztény aszkéták gyakran nem </w:t>
      </w:r>
      <w:r>
        <w:t xml:space="preserve">is </w:t>
      </w:r>
      <w:r w:rsidRPr="00B628C7">
        <w:t>k</w:t>
      </w:r>
      <w:r>
        <w:t>övetkezete</w:t>
      </w:r>
      <w:r w:rsidRPr="00B628C7">
        <w:t>sek: azt állítják, hogy a szenvedés a bűnből ered</w:t>
      </w:r>
      <w:r>
        <w:t>, ugy</w:t>
      </w:r>
      <w:r>
        <w:t>a</w:t>
      </w:r>
      <w:r>
        <w:lastRenderedPageBreak/>
        <w:t xml:space="preserve">nakkor </w:t>
      </w:r>
      <w:r w:rsidR="00B35E3A">
        <w:t>—</w:t>
      </w:r>
      <w:r w:rsidRPr="00B628C7">
        <w:t xml:space="preserve"> </w:t>
      </w:r>
      <w:r>
        <w:t>némileg teoretikus ízzel</w:t>
      </w:r>
      <w:r w:rsidRPr="00B628C7">
        <w:t xml:space="preserve"> </w:t>
      </w:r>
      <w:r w:rsidR="00B35E3A">
        <w:t>—</w:t>
      </w:r>
      <w:r w:rsidRPr="00B628C7">
        <w:t xml:space="preserve"> hevesen dicsőítik e szenvedésteli szituációt</w:t>
      </w:r>
      <w:r w:rsidR="00B35E3A">
        <w:t>,</w:t>
      </w:r>
      <w:r w:rsidRPr="00B628C7">
        <w:t xml:space="preserve"> mint </w:t>
      </w:r>
      <w:r>
        <w:t>kedvező</w:t>
      </w:r>
      <w:r w:rsidRPr="00B628C7">
        <w:t xml:space="preserve"> klímát, amiben </w:t>
      </w:r>
      <w:r w:rsidR="002773E3" w:rsidRPr="00B628C7">
        <w:t>ki</w:t>
      </w:r>
      <w:r w:rsidR="002773E3">
        <w:t>bontakozna</w:t>
      </w:r>
      <w:r w:rsidR="002773E3" w:rsidRPr="00B628C7">
        <w:t xml:space="preserve">k </w:t>
      </w:r>
      <w:r w:rsidRPr="00B628C7">
        <w:t xml:space="preserve">a keresztény erények. Természetesen </w:t>
      </w:r>
      <w:r>
        <w:t xml:space="preserve">ez efféle </w:t>
      </w:r>
      <w:r w:rsidRPr="00B628C7">
        <w:t xml:space="preserve">keresztény imperatívuszok </w:t>
      </w:r>
      <w:r>
        <w:t xml:space="preserve">— </w:t>
      </w:r>
      <w:r w:rsidRPr="00B628C7">
        <w:t>a</w:t>
      </w:r>
      <w:r>
        <w:t xml:space="preserve">maz előzetes adottság mellett, hogy létezik </w:t>
      </w:r>
      <w:r w:rsidRPr="00B628C7">
        <w:t xml:space="preserve">szenvedés </w:t>
      </w:r>
      <w:r>
        <w:t xml:space="preserve">— </w:t>
      </w:r>
      <w:r w:rsidRPr="00B628C7">
        <w:t>teljességgel értelmes</w:t>
      </w:r>
      <w:r>
        <w:t>ek</w:t>
      </w:r>
      <w:r w:rsidRPr="00B628C7">
        <w:t xml:space="preserve"> és üdvös</w:t>
      </w:r>
      <w:r>
        <w:t>ek</w:t>
      </w:r>
      <w:r w:rsidRPr="00B628C7">
        <w:t>, és jog</w:t>
      </w:r>
      <w:r>
        <w:t>g</w:t>
      </w:r>
      <w:r w:rsidRPr="00B628C7">
        <w:t>a</w:t>
      </w:r>
      <w:r>
        <w:t>l</w:t>
      </w:r>
      <w:r w:rsidRPr="00B628C7">
        <w:t xml:space="preserve"> uta</w:t>
      </w:r>
      <w:r>
        <w:t>sítják az embert</w:t>
      </w:r>
      <w:r w:rsidRPr="00B628C7">
        <w:t xml:space="preserve"> a me</w:t>
      </w:r>
      <w:r w:rsidRPr="00B628C7">
        <w:t>g</w:t>
      </w:r>
      <w:r w:rsidRPr="00B628C7">
        <w:t>feszített Krisztus követésé</w:t>
      </w:r>
      <w:r>
        <w:t>r</w:t>
      </w:r>
      <w:r w:rsidRPr="00B628C7">
        <w:t xml:space="preserve">e. </w:t>
      </w:r>
      <w:r>
        <w:t>Ezzel azonban még nincs megválaszolva az a kérdés, hogy miért enged Isten számunkra olyan szenvedést is, melynek a legcsekélyebb embernevelő szerep</w:t>
      </w:r>
      <w:r w:rsidR="00B35E3A">
        <w:t>e</w:t>
      </w:r>
      <w:r>
        <w:t xml:space="preserve"> sincs (ezek száma pedig végtelen)</w:t>
      </w:r>
      <w:r w:rsidRPr="00B628C7">
        <w:t>. A legszörnyűbb szenved</w:t>
      </w:r>
      <w:r w:rsidRPr="00B628C7">
        <w:t>é</w:t>
      </w:r>
      <w:r w:rsidRPr="00B628C7">
        <w:t>seknek egyáltalá</w:t>
      </w:r>
      <w:r>
        <w:t>ba</w:t>
      </w:r>
      <w:r w:rsidRPr="00B628C7">
        <w:t>n nincs ilyen funkciój</w:t>
      </w:r>
      <w:r>
        <w:t>uk</w:t>
      </w:r>
      <w:r w:rsidRPr="00B628C7">
        <w:t xml:space="preserve">, </w:t>
      </w:r>
      <w:r>
        <w:t>pusztán a</w:t>
      </w:r>
      <w:r w:rsidRPr="00B628C7">
        <w:t xml:space="preserve"> természet kegyetlen</w:t>
      </w:r>
      <w:r>
        <w:t xml:space="preserve"> </w:t>
      </w:r>
      <w:r w:rsidR="000A6956">
        <w:t>szörny</w:t>
      </w:r>
      <w:r w:rsidR="000A6956">
        <w:t>ű</w:t>
      </w:r>
      <w:r w:rsidR="000A6956" w:rsidRPr="00B628C7">
        <w:t>ségei</w:t>
      </w:r>
      <w:r w:rsidRPr="00B628C7">
        <w:t>, m</w:t>
      </w:r>
      <w:r>
        <w:t>elye</w:t>
      </w:r>
      <w:r w:rsidRPr="00B628C7">
        <w:t>k messze túlszárnyalják</w:t>
      </w:r>
      <w:r>
        <w:t xml:space="preserve"> </w:t>
      </w:r>
      <w:r w:rsidR="002773E3">
        <w:t xml:space="preserve">a mi </w:t>
      </w:r>
      <w:r>
        <w:t xml:space="preserve">erkölcsi </w:t>
      </w:r>
      <w:r w:rsidRPr="00B628C7">
        <w:t>lehetőségeinket.</w:t>
      </w:r>
    </w:p>
    <w:p w:rsidR="00B7639D" w:rsidRDefault="00B7639D" w:rsidP="00B7639D">
      <w:pPr>
        <w:pStyle w:val="Cmsor3"/>
      </w:pPr>
      <w:r>
        <w:t>A szenvedés mint utalás a másik, örök életre</w:t>
      </w:r>
    </w:p>
    <w:p w:rsidR="00B7639D" w:rsidRDefault="00B7639D" w:rsidP="00B7639D">
      <w:r>
        <w:t xml:space="preserve">A kérdésünk megválaszolására tett negyedik kísérlet </w:t>
      </w:r>
      <w:r w:rsidR="00B35E3A">
        <w:t xml:space="preserve">feleletként </w:t>
      </w:r>
      <w:r>
        <w:t>a halál és szenvedésteli történelmünk utáni örök életre utal. Ez az utalás bizonyosan nem é</w:t>
      </w:r>
      <w:r>
        <w:t>r</w:t>
      </w:r>
      <w:r>
        <w:t>tékelhető le azzal az ostoba állítással, hogy csupán kétes hatású fájdalomcsillapító, a nép ópiuma és a népnek szánt ópium. Bizonyos: mi keresztények vagyunk azok, akik merész reménységben, amit csak Isten kegyelme adhat, vágyakoz</w:t>
      </w:r>
      <w:r w:rsidR="00B35E3A">
        <w:t>u</w:t>
      </w:r>
      <w:r>
        <w:t>nk az örök életre, melyben nincs halál, fájdalom és könny. Ez az utalás azonban nem válasz a kérdésünkre. Mert senki sem képes bebizonyítani, hogy ez a szenvedés lenne az a</w:t>
      </w:r>
      <w:r>
        <w:t>b</w:t>
      </w:r>
      <w:r>
        <w:t>szolút szükséges eszköz a remélt örök élet</w:t>
      </w:r>
      <w:r w:rsidR="00B35E3A">
        <w:t>hez</w:t>
      </w:r>
      <w:r>
        <w:t xml:space="preserve">, s hogy mindenképpen a halál lenne az élet egyedüli kapuja. A keresztény hagyomány ugyanis azt állítja, hogy halálnak nem kellett volna lennie. Azt </w:t>
      </w:r>
      <w:r w:rsidR="00B35E3A">
        <w:t>viszont</w:t>
      </w:r>
      <w:r>
        <w:t xml:space="preserve"> nem mondhatjuk, hogy a bűn, aminek k</w:t>
      </w:r>
      <w:r>
        <w:t>ö</w:t>
      </w:r>
      <w:r>
        <w:t>vetkezménye a halál, elkerülhetetlen, vagy nem jelentene maga is Istenhez intézett megválaszolatlan kérdést. Ha továbbá a kegyetlenséggel teli történelmet nem lehet egyszerűen eltörölni az örök élet által, mintha sohasem létezett volna, akkor éppen egy primitíven elgondolt jövendő boldogság nem igazolja mindazt a borzalmat, ami előzőleg megtörtént. De egyáltalán miként kell elgondolni az örök életet, hogy a benne részesülő immár boldog üdvösséggel gondolhasson vissza a történelem kínj</w:t>
      </w:r>
      <w:r>
        <w:t>a</w:t>
      </w:r>
      <w:r>
        <w:t xml:space="preserve">ira? </w:t>
      </w:r>
      <w:r w:rsidRPr="001F36BF">
        <w:rPr>
          <w:i/>
        </w:rPr>
        <w:t>Ez</w:t>
      </w:r>
      <w:r>
        <w:t xml:space="preserve"> a kérdés legalábbis még nyit</w:t>
      </w:r>
      <w:r w:rsidR="00350846">
        <w:t>ott</w:t>
      </w:r>
      <w:r>
        <w:t>. Miként zárható ki a kísértés, hogy visszaa</w:t>
      </w:r>
      <w:r>
        <w:t>d</w:t>
      </w:r>
      <w:r>
        <w:t>juk az örök életre szóló belépőjegyet, ha az örök élet egyáltalán nem állhat a tört</w:t>
      </w:r>
      <w:r>
        <w:t>é</w:t>
      </w:r>
      <w:r>
        <w:t xml:space="preserve">nelem elfelejtésében, hiszen így </w:t>
      </w:r>
      <w:r w:rsidR="000A6956">
        <w:t>megszűnnék</w:t>
      </w:r>
      <w:r>
        <w:t xml:space="preserve"> az immár örök boldogságban létező ember azonossága történelmi önmagával? Röviden: Mivel az örök életet el lehet gondolni a szenvedés eszköze nélkül is, ezért elgondolható ugyan a szenvedés me</w:t>
      </w:r>
      <w:r>
        <w:t>g</w:t>
      </w:r>
      <w:r>
        <w:t>szüntetéseként is, de nem a legitimációjaként.</w:t>
      </w:r>
    </w:p>
    <w:p w:rsidR="00B7639D" w:rsidRDefault="00B7639D" w:rsidP="00B7639D">
      <w:pPr>
        <w:pStyle w:val="Cmsor3"/>
      </w:pPr>
      <w:r>
        <w:t>A szenvedés felfoghatatlansága a felfoghatatlan Isten belső mozzanata</w:t>
      </w:r>
    </w:p>
    <w:p w:rsidR="00B7639D" w:rsidRPr="00984A04" w:rsidRDefault="00B7639D" w:rsidP="00B7639D">
      <w:r w:rsidRPr="00984A04">
        <w:t>Mit mondhatunk hát? Semmilyen igazolást nem találunk az ember történelmében tapasztalható szenvedésre? Nyilvánítsuk alapkérdésünket egyszerűen megválaszo</w:t>
      </w:r>
      <w:r w:rsidRPr="00984A04">
        <w:t>l</w:t>
      </w:r>
      <w:r w:rsidRPr="00984A04">
        <w:t xml:space="preserve">hatatlannak? </w:t>
      </w:r>
      <w:r w:rsidR="00350846">
        <w:t>Nos, k</w:t>
      </w:r>
      <w:r w:rsidRPr="00984A04">
        <w:t>ezdjük elölről megfontolásainkat egy egészen más kiindul</w:t>
      </w:r>
      <w:r w:rsidRPr="00984A04">
        <w:t>ó</w:t>
      </w:r>
      <w:r w:rsidRPr="00984A04">
        <w:t>pontból. Isten, vallja a keresztény hit, a felfoghatatlan titok. Most és mindörökké, akkor</w:t>
      </w:r>
      <w:r w:rsidR="006651A8">
        <w:t xml:space="preserve"> is, ha színről színre fogjuk</w:t>
      </w:r>
      <w:r w:rsidRPr="00984A04">
        <w:t xml:space="preserve"> látni. </w:t>
      </w:r>
      <w:r>
        <w:t>A</w:t>
      </w:r>
      <w:r w:rsidRPr="00984A04">
        <w:t xml:space="preserve"> felfoghatatlan istenség félelmetes ragyog</w:t>
      </w:r>
      <w:r w:rsidRPr="00984A04">
        <w:t>á</w:t>
      </w:r>
      <w:r w:rsidRPr="00984A04">
        <w:t>sa</w:t>
      </w:r>
      <w:r>
        <w:t xml:space="preserve"> a</w:t>
      </w:r>
      <w:r w:rsidRPr="00984A04">
        <w:t>kkor is meg fog maradni, leplezetlenül és örökre. Csupán, ha szabad így mo</w:t>
      </w:r>
      <w:r w:rsidRPr="00984A04">
        <w:t>n</w:t>
      </w:r>
      <w:r w:rsidRPr="00984A04">
        <w:t xml:space="preserve">dani, elviselhető lesz, ha </w:t>
      </w:r>
      <w:r w:rsidRPr="00984A04">
        <w:rPr>
          <w:i/>
        </w:rPr>
        <w:t>szeretjük</w:t>
      </w:r>
      <w:r w:rsidRPr="00984A04">
        <w:t xml:space="preserve"> Istent, és feltétel nélkül és önzetlenül </w:t>
      </w:r>
      <w:r w:rsidRPr="00984A04">
        <w:rPr>
          <w:i/>
        </w:rPr>
        <w:t>ebben</w:t>
      </w:r>
      <w:r w:rsidRPr="00984A04">
        <w:t xml:space="preserve"> a sz</w:t>
      </w:r>
      <w:r w:rsidRPr="00984A04">
        <w:t>e</w:t>
      </w:r>
      <w:r w:rsidRPr="00984A04">
        <w:t>rete</w:t>
      </w:r>
      <w:r w:rsidRPr="00984A04">
        <w:t>t</w:t>
      </w:r>
      <w:r w:rsidRPr="00984A04">
        <w:t>ben létezünk, mely elfogadja Őt úgy, amiként van. A végtelen Isten soha meg nem ragadható és soha át nem látható titka csak önzetlen elfogadásának aktus</w:t>
      </w:r>
      <w:r w:rsidRPr="00984A04">
        <w:t>á</w:t>
      </w:r>
      <w:r w:rsidRPr="00984A04">
        <w:t xml:space="preserve">ban válhat a boldogságunkká. </w:t>
      </w:r>
      <w:r>
        <w:t>Ezen a</w:t>
      </w:r>
      <w:r w:rsidRPr="00984A04">
        <w:t xml:space="preserve"> szereteten kívül — amelyben az ember e</w:t>
      </w:r>
      <w:r w:rsidRPr="00984A04">
        <w:t>l</w:t>
      </w:r>
      <w:r w:rsidRPr="00984A04">
        <w:t>hagyja önma</w:t>
      </w:r>
      <w:r w:rsidR="0006055B">
        <w:t>gát, hogy azután</w:t>
      </w:r>
      <w:r w:rsidRPr="00984A04">
        <w:t xml:space="preserve"> soha többé vissza se térjen önmagához — csak ama radikális tiltakozás volna egzisztenciánk egyetlen értelmes alapaktusa, mely szerint mi nem vagyunk istenek, és nem is tudunk mit kezdeni Istennel, az az aktus, mely </w:t>
      </w:r>
      <w:r w:rsidRPr="00984A04">
        <w:lastRenderedPageBreak/>
        <w:t>a pokollal azonos. Ez a</w:t>
      </w:r>
      <w:r>
        <w:t xml:space="preserve"> szeretet, melyben a</w:t>
      </w:r>
      <w:r w:rsidRPr="00984A04">
        <w:t>z ember önzetlenül átad</w:t>
      </w:r>
      <w:r>
        <w:t xml:space="preserve">ja magát </w:t>
      </w:r>
      <w:r w:rsidRPr="00984A04">
        <w:t>Isten titka mélységének</w:t>
      </w:r>
      <w:r>
        <w:t>,</w:t>
      </w:r>
      <w:r w:rsidRPr="00984A04">
        <w:t xml:space="preserve"> éppannyira nem igazolható önmagán kívül, mint Isten titka, aminek az ember átadja</w:t>
      </w:r>
      <w:r>
        <w:t xml:space="preserve"> magát</w:t>
      </w:r>
      <w:r w:rsidRPr="00984A04">
        <w:t>. Isten felfoghatatlanságának ez a titka azonban nem pusztán egy statikusnak gondolandó lény titka, hanem egyben a szabadságnak, I</w:t>
      </w:r>
      <w:r w:rsidRPr="00984A04">
        <w:t>s</w:t>
      </w:r>
      <w:r w:rsidRPr="00984A04">
        <w:t xml:space="preserve">ten ama levezethetetlen rendelkezésének a titka, aminek semmilyen más instancia előtt nem kell igazolnia magát. Az ember tehát </w:t>
      </w:r>
      <w:r w:rsidRPr="00984A04">
        <w:rPr>
          <w:i/>
        </w:rPr>
        <w:t>ennek</w:t>
      </w:r>
      <w:r w:rsidRPr="00984A04">
        <w:t xml:space="preserve"> is átadja magát, ha színről színre szereti Istent az örök életben, és feltétel nélkül átengedi magát felfoghata</w:t>
      </w:r>
      <w:r w:rsidRPr="00984A04">
        <w:t>t</w:t>
      </w:r>
      <w:r w:rsidRPr="00984A04">
        <w:t>lanságának. I</w:t>
      </w:r>
      <w:r w:rsidRPr="00984A04">
        <w:t>s</w:t>
      </w:r>
      <w:r w:rsidRPr="00984A04">
        <w:t>tent a szabadságával egyetemben szeretjük, magát Istent, és nem csak azt, amit az örökkévalósághoz mérten mindig is csupán ideiglenes belátás révén r</w:t>
      </w:r>
      <w:r w:rsidRPr="00984A04">
        <w:t>ó</w:t>
      </w:r>
      <w:r w:rsidRPr="00984A04">
        <w:t>la elsajátítottunk. Csak az az ismeret, mely felemelkedik a szeretetbe és feloldódik benne, végső soron már semmit nem tesz sajátjává úgy, ahogyan egyébként a me</w:t>
      </w:r>
      <w:r w:rsidRPr="00984A04">
        <w:t>g</w:t>
      </w:r>
      <w:r w:rsidRPr="00984A04">
        <w:t>ismerő elsajátítja a megismertet, hanem túlad saját magán, szeretvén elveszíti ö</w:t>
      </w:r>
      <w:r w:rsidRPr="00984A04">
        <w:t>n</w:t>
      </w:r>
      <w:r w:rsidRPr="00984A04">
        <w:t>magát Isten fe</w:t>
      </w:r>
      <w:r w:rsidRPr="00984A04">
        <w:t>l</w:t>
      </w:r>
      <w:r w:rsidRPr="00984A04">
        <w:t xml:space="preserve">foghatatlanságában, és abban — és nem másban és nem másképpen — felismeri beteljesedését és megismeri tulajdonképpeni lényegét, — </w:t>
      </w:r>
      <w:r>
        <w:t xml:space="preserve">csak </w:t>
      </w:r>
      <w:r w:rsidRPr="00984A04">
        <w:t>ez az i</w:t>
      </w:r>
      <w:r w:rsidRPr="00984A04">
        <w:t>s</w:t>
      </w:r>
      <w:r w:rsidRPr="00984A04">
        <w:t>meret</w:t>
      </w:r>
      <w:r>
        <w:t xml:space="preserve"> tesz boldoggá és szabaddá</w:t>
      </w:r>
      <w:r w:rsidRPr="00984A04">
        <w:t>, éppen mert önzetlen szeretet, felfoghatatlan cs</w:t>
      </w:r>
      <w:r w:rsidRPr="00984A04">
        <w:t>o</w:t>
      </w:r>
      <w:r w:rsidRPr="00984A04">
        <w:t>da. E</w:t>
      </w:r>
      <w:r>
        <w:t>z feladat</w:t>
      </w:r>
      <w:r w:rsidR="0006055B">
        <w:t xml:space="preserve"> </w:t>
      </w:r>
      <w:r>
        <w:t>a</w:t>
      </w:r>
      <w:r w:rsidR="0006055B">
        <w:t>z</w:t>
      </w:r>
      <w:r w:rsidR="00350846">
        <w:t xml:space="preserve"> </w:t>
      </w:r>
      <w:r>
        <w:t>ember</w:t>
      </w:r>
      <w:r w:rsidR="0006055B">
        <w:t xml:space="preserve"> számára</w:t>
      </w:r>
      <w:r w:rsidRPr="00984A04">
        <w:t>, aki olyan szubjektumnak látszik, aki per definit</w:t>
      </w:r>
      <w:r w:rsidRPr="00984A04">
        <w:t>i</w:t>
      </w:r>
      <w:r w:rsidRPr="00984A04">
        <w:t>onem egoistán önmagára irányul és önmaga köré építkezik. Mindezt figyelembe véve alapkérdésünk egészen más aspektusokban jelenik meg. Eddig megállapított megválaszolhatatlansága többé nem a lehető legsürgősebben kiküszöbölendő bo</w:t>
      </w:r>
      <w:r w:rsidRPr="00984A04">
        <w:t>t</w:t>
      </w:r>
      <w:r w:rsidRPr="00984A04">
        <w:t>rány egzisztenciánkban, amit a lehető legvilágosabban fel kell deríteni, hanem a</w:t>
      </w:r>
      <w:r w:rsidRPr="00984A04">
        <w:t>n</w:t>
      </w:r>
      <w:r w:rsidRPr="00984A04">
        <w:t>nak a felfoghatatlanságnak egy mozzanata, amely egész egzisztenciánkat áthatja, kihívásként éri és magának igényli. A szenvedés felfoghatatlansága része Isten fe</w:t>
      </w:r>
      <w:r w:rsidRPr="00984A04">
        <w:t>l</w:t>
      </w:r>
      <w:r w:rsidRPr="00984A04">
        <w:t>foghatatlanságának. Nem abban az értelemben, mintha levezethetnénk mint val</w:t>
      </w:r>
      <w:r w:rsidRPr="00984A04">
        <w:t>a</w:t>
      </w:r>
      <w:r w:rsidRPr="00984A04">
        <w:t>mi szükségszerű és e</w:t>
      </w:r>
      <w:r w:rsidRPr="00984A04">
        <w:t>n</w:t>
      </w:r>
      <w:r w:rsidRPr="00984A04">
        <w:t>nélfogva Isten valamely más, általunk ismert tulajdonságából mégiscsak felderíthető mozzanatot. Így ugyanis a legkevésbé se lenne felfoghata</w:t>
      </w:r>
      <w:r w:rsidRPr="00984A04">
        <w:t>t</w:t>
      </w:r>
      <w:r w:rsidRPr="00984A04">
        <w:t>lan. Hanem éppen valóságosan és mindörökre felfoghatatlanként mondható a szenvedés Isten felfoghatatlansága — lényege és szabadsága — valóságos megjelen</w:t>
      </w:r>
      <w:r w:rsidRPr="00984A04">
        <w:t>é</w:t>
      </w:r>
      <w:r w:rsidRPr="00984A04">
        <w:t>sének. Lényegének azért, mert hiszen a félelmetesség ellenére, a szenvedés (legalá</w:t>
      </w:r>
      <w:r w:rsidRPr="00984A04">
        <w:t>b</w:t>
      </w:r>
      <w:r w:rsidRPr="00984A04">
        <w:t>bis a gyermekek és az ártatlanok esetében mondhatni) amoralitása ellenére</w:t>
      </w:r>
      <w:r>
        <w:t>,</w:t>
      </w:r>
      <w:r w:rsidRPr="00984A04">
        <w:t xml:space="preserve"> vall</w:t>
      </w:r>
      <w:r w:rsidRPr="00984A04">
        <w:t>a</w:t>
      </w:r>
      <w:r w:rsidRPr="00984A04">
        <w:t>nunk kell Isten tiszta jóságát, melyet azonban éppen nem a mi ítélőszékünk előtt kell mente</w:t>
      </w:r>
      <w:r w:rsidR="0006055B">
        <w:t>get</w:t>
      </w:r>
      <w:r w:rsidRPr="00984A04">
        <w:t>ni. És szabadságának, mert éppen a szabadsága azért felfoghatatlan midőn a teremtmények szenvedését akarja, mert ez a szenvedést akaró szabadság a szenvedés nélkül is képes lenne elérni szent céljait. A szenvedés tehát önmagában ismét csak Isten fe</w:t>
      </w:r>
      <w:r w:rsidRPr="00984A04">
        <w:t>l</w:t>
      </w:r>
      <w:r w:rsidRPr="00984A04">
        <w:t>foghatatlanságának levezethetetlen megjelenési formája.</w:t>
      </w:r>
    </w:p>
    <w:p w:rsidR="00B7639D" w:rsidRDefault="00B7639D" w:rsidP="006F1C80">
      <w:pPr>
        <w:pStyle w:val="Normlfolyt"/>
      </w:pPr>
      <w:r w:rsidRPr="00BA1CA9">
        <w:t>Legföljebb azt mondhatjuk — bár ezzel nem akarunk újfent egy feltevésekből és következtetésekből álló</w:t>
      </w:r>
      <w:r w:rsidR="00760814">
        <w:t>, logikailag</w:t>
      </w:r>
      <w:r w:rsidRPr="00BA1CA9">
        <w:t xml:space="preserve"> kényszerítő rendszert felállítani —, hogy a sze</w:t>
      </w:r>
      <w:r w:rsidRPr="00BA1CA9">
        <w:t>n</w:t>
      </w:r>
      <w:r w:rsidRPr="00BA1CA9">
        <w:t>vedés konkrétan számunkra annyiban elkerülhetetlen a szükségképpen történetileg megvalósuló és szabadságban realizálódó egzisztenciánk keretei között, mert nélk</w:t>
      </w:r>
      <w:r w:rsidRPr="00BA1CA9">
        <w:t>ü</w:t>
      </w:r>
      <w:r w:rsidRPr="00BA1CA9">
        <w:t>le Isten mint az a felfoghatatlan titok, akivel már most szükségképpen dolgunk van, nem lenne komoly tényezője életünknek, hanem elvont teoréma maradna, amit a továbbiakban nem kellene megvilágítani életünk konkrétumaiban. Egzis</w:t>
      </w:r>
      <w:r w:rsidRPr="00BA1CA9">
        <w:t>z</w:t>
      </w:r>
      <w:r w:rsidRPr="00BA1CA9">
        <w:t>tenciánk gyakorlatában azonban Istennek mint rendelkezésünk alá nem tartozó t</w:t>
      </w:r>
      <w:r w:rsidRPr="00BA1CA9">
        <w:t>i</w:t>
      </w:r>
      <w:r w:rsidRPr="00BA1CA9">
        <w:t>toknak az elfogadása és a szenvedés megmagyarázhatatlanságának és megválaszo</w:t>
      </w:r>
      <w:r w:rsidRPr="00BA1CA9">
        <w:t>l</w:t>
      </w:r>
      <w:r w:rsidRPr="00BA1CA9">
        <w:t xml:space="preserve">hatatlanságának </w:t>
      </w:r>
      <w:r>
        <w:t>néma</w:t>
      </w:r>
      <w:r w:rsidRPr="00BA1CA9">
        <w:t xml:space="preserve"> elfogadása </w:t>
      </w:r>
      <w:r>
        <w:t>egy</w:t>
      </w:r>
      <w:r w:rsidRPr="00BA1CA9">
        <w:t xml:space="preserve"> és ugyanaz</w:t>
      </w:r>
      <w:r>
        <w:t>on</w:t>
      </w:r>
      <w:r w:rsidRPr="00BA1CA9">
        <w:t xml:space="preserve"> folyamat. Elméletileg talán azt lehetne mondani, hogy Isten szabad rendelkezésének visszavezethetetlensége — hogy ti. csakis önmagában és szeretetben való elfogadásában, másra való visszav</w:t>
      </w:r>
      <w:r w:rsidRPr="00BA1CA9">
        <w:t>e</w:t>
      </w:r>
      <w:r w:rsidRPr="00BA1CA9">
        <w:t xml:space="preserve">zetés nélkül válik érthetővé, mégpedig a szeretetben, s nem az elméletben —, már az Isten titkának való abszolút önátadás egyfajta gyakorlása, akkor is, ha Istennek ez a szabad rendelkezése tulajdonképpen még nem jelent egyet a szenvedéssel. De </w:t>
      </w:r>
      <w:r w:rsidRPr="00BA1CA9">
        <w:lastRenderedPageBreak/>
        <w:t>ugyanígy mondhatjuk azt is, hogy a szabadság előtti ilyetén feltétlen kapituláció — vagyis lemondás arról, hogy ne csupán önnön magával, hanem valami mással is igazolja magát —, egyfajta nemes értelemben már maga is olyan fájdalmat jelent, melyhez képest elhalványul a pusztán fizikai-biológiai értelemben vett szenvedés, kivált hogy, legalábbis számunkra és ideiglenesen, nem azonos a szubjektíve érte</w:t>
      </w:r>
      <w:r w:rsidRPr="00BA1CA9">
        <w:t>l</w:t>
      </w:r>
      <w:r w:rsidRPr="00BA1CA9">
        <w:t>mezett értékelése és valóságos mélysége, felszínessége vagy radikalitása. Így egy b</w:t>
      </w:r>
      <w:r w:rsidRPr="00BA1CA9">
        <w:t>i</w:t>
      </w:r>
      <w:r w:rsidRPr="00BA1CA9">
        <w:t>zonyos nemes értelemben a teremtett szubjektum önmagából való eksztatikus kit</w:t>
      </w:r>
      <w:r w:rsidRPr="00BA1CA9">
        <w:t>ö</w:t>
      </w:r>
      <w:r w:rsidRPr="00BA1CA9">
        <w:t>rése azért, hogy feltétel nélkül átadja magát Isten szabadságának, már igazi fájda</w:t>
      </w:r>
      <w:r w:rsidRPr="00BA1CA9">
        <w:t>l</w:t>
      </w:r>
      <w:r w:rsidRPr="00BA1CA9">
        <w:t>mat jelenthet, amelyet mindenképpen megfizetni tartozik az üdvözült boldogságért — az önmagától való eloldódásért —, úgyhogy az, amit egyébként szenvedésnek tar</w:t>
      </w:r>
      <w:r w:rsidR="002773E3">
        <w:t>tunk, enne</w:t>
      </w:r>
      <w:r w:rsidRPr="00BA1CA9">
        <w:t xml:space="preserve">k csupán egy alacsonyabb létfokon megvalósuló analogonja. </w:t>
      </w:r>
      <w:r w:rsidR="00350846" w:rsidRPr="00BA1CA9">
        <w:t>Bárh</w:t>
      </w:r>
      <w:r w:rsidR="00350846" w:rsidRPr="00BA1CA9">
        <w:t>o</w:t>
      </w:r>
      <w:r w:rsidR="00350846" w:rsidRPr="00BA1CA9">
        <w:t>gyan legyen is, jelen helyzetünkben és állapotunkban a szenvedés elfogadás</w:t>
      </w:r>
      <w:r w:rsidR="00350846">
        <w:t xml:space="preserve">ának konkrét módja nem lehetséges másként, mint néma utalással </w:t>
      </w:r>
      <w:r w:rsidR="00350846" w:rsidRPr="00BA1CA9">
        <w:t>Isten felfoghatatla</w:t>
      </w:r>
      <w:r w:rsidR="00350846" w:rsidRPr="00BA1CA9">
        <w:t>n</w:t>
      </w:r>
      <w:r w:rsidR="00350846" w:rsidRPr="00BA1CA9">
        <w:t>ságá</w:t>
      </w:r>
      <w:r w:rsidR="00350846">
        <w:t>ra</w:t>
      </w:r>
      <w:r w:rsidR="00350846" w:rsidRPr="00BA1CA9">
        <w:t xml:space="preserve"> és szabadságá</w:t>
      </w:r>
      <w:r w:rsidR="00350846">
        <w:t>ra</w:t>
      </w:r>
      <w:r w:rsidR="00350846" w:rsidRPr="00BA1CA9">
        <w:t xml:space="preserve">, </w:t>
      </w:r>
      <w:r w:rsidR="00350846">
        <w:t xml:space="preserve">s ezzel magát </w:t>
      </w:r>
      <w:r w:rsidR="00350846" w:rsidRPr="00BA1CA9">
        <w:t>Istent fogadjuk el, sértetlenül meghagyva i</w:t>
      </w:r>
      <w:r w:rsidR="00350846" w:rsidRPr="00BA1CA9">
        <w:t>s</w:t>
      </w:r>
      <w:r w:rsidR="00350846" w:rsidRPr="00BA1CA9">
        <w:t>teni létében.</w:t>
      </w:r>
      <w:r w:rsidR="00350846">
        <w:t xml:space="preserve"> </w:t>
      </w:r>
      <w:bookmarkStart w:id="0" w:name="_GoBack"/>
      <w:bookmarkEnd w:id="0"/>
      <w:r w:rsidRPr="00350846">
        <w:t>Aki nem képes — közvetett vagy közvetlen módon — feltétel nélkül elfogadni a szenvedés felfoghatatlanságát, az alapjában csak saját tulajdon iste</w:t>
      </w:r>
      <w:r w:rsidRPr="00BA1CA9">
        <w:t>n</w:t>
      </w:r>
      <w:r w:rsidRPr="00BA1CA9">
        <w:t>eszméjének hódol, nem pedig magát Istent vallja meg.</w:t>
      </w:r>
    </w:p>
    <w:p w:rsidR="00B7639D" w:rsidRDefault="00B7639D" w:rsidP="000A6956">
      <w:pPr>
        <w:pStyle w:val="Normlfolyt"/>
      </w:pPr>
      <w:r>
        <w:t xml:space="preserve">Walter Dirks </w:t>
      </w:r>
      <w:r w:rsidR="006651A8">
        <w:t>be</w:t>
      </w:r>
      <w:r>
        <w:t xml:space="preserve">számol egy látogatásáról, amit </w:t>
      </w:r>
      <w:r w:rsidR="000A6956">
        <w:t>Romano</w:t>
      </w:r>
      <w:r>
        <w:t xml:space="preserve"> Guardininél tett, akin már jelentkeztek halálos betegségének tünetei: „Aki ezt megélte, nem fogja elfele</w:t>
      </w:r>
      <w:r>
        <w:t>j</w:t>
      </w:r>
      <w:r>
        <w:t xml:space="preserve">teni, amit a halálos ágyán fekvő öreg ember </w:t>
      </w:r>
      <w:r w:rsidR="00E54824">
        <w:t>megvallott</w:t>
      </w:r>
      <w:r>
        <w:t xml:space="preserve"> neki. Elmondta, hogy az utolsó ítéleten nem csupán kérdésekre fog válaszolni, hanem maga is kérdezni fog; bizakodón reméli, hogy az angyal nem fogja tőle megtagadni a választ arra </w:t>
      </w:r>
      <w:r w:rsidR="009345A3">
        <w:t xml:space="preserve">a </w:t>
      </w:r>
      <w:r>
        <w:t>ké</w:t>
      </w:r>
      <w:r>
        <w:t>r</w:t>
      </w:r>
      <w:r>
        <w:t>désre, amelyre semmiféle könyvből, még magából a Szentírásból sem, semmiféle dogmától és semmiféle tanítóhivataltól, semmiféle ’teodíceától’ és semmiféle teol</w:t>
      </w:r>
      <w:r>
        <w:t>ó</w:t>
      </w:r>
      <w:r>
        <w:t>giától, még a sajátjától sem kapott választ: Miért, Istenem, miért a rettenetes ker</w:t>
      </w:r>
      <w:r>
        <w:t>ü</w:t>
      </w:r>
      <w:r>
        <w:t>lőutak az üdvösséghez, miért az ártatlanok szenvedése és a bűn?”</w:t>
      </w:r>
      <w:r w:rsidRPr="003230B0">
        <w:rPr>
          <w:rStyle w:val="Lbjegyzet-hivatkozs"/>
        </w:rPr>
        <w:t xml:space="preserve"> </w:t>
      </w:r>
      <w:r>
        <w:rPr>
          <w:rStyle w:val="Lbjegyzet-hivatkozs"/>
        </w:rPr>
        <w:footnoteReference w:id="2"/>
      </w:r>
      <w:r>
        <w:t xml:space="preserve"> Amit itt és most mondani akartunk, csak annak belátása volt, hogy Guardini joggal nem talált v</w:t>
      </w:r>
      <w:r>
        <w:t>á</w:t>
      </w:r>
      <w:r>
        <w:t>laszt erre a kérdésre, és az a meggyőződés, hogy csak az ítélet angyala válaszolhatja meg, de túl ezen az, hogy az igazi válasz akkor sem lehet más, mint egyedül a fe</w:t>
      </w:r>
      <w:r>
        <w:t>l</w:t>
      </w:r>
      <w:r>
        <w:t>foghatatlan Isten a maga szabadságában, hogy tehát a választ csak akkor hallha</w:t>
      </w:r>
      <w:r>
        <w:t>t</w:t>
      </w:r>
      <w:r>
        <w:t>nánk meg, ha feltétlen imádó szeretetben átadnánk magunkat Istennek — mint v</w:t>
      </w:r>
      <w:r>
        <w:t>á</w:t>
      </w:r>
      <w:r>
        <w:t>lasznak. Ha nem jutunk el erre az Istenbe belefeledkező szeretetre, helyesebben: ha nem ajándékoztatunk meg vele, akkor csak a szenvedésünk abszurditásán érzett puszta kétségbeesés marad, ami tulajdonképpen az egyetlen komolyan veendő fo</w:t>
      </w:r>
      <w:r>
        <w:t>r</w:t>
      </w:r>
      <w:r>
        <w:t>mája az ateizmusnak. Nem létezik más boldogító fény, amely megvilágítaná a sze</w:t>
      </w:r>
      <w:r>
        <w:t>n</w:t>
      </w:r>
      <w:r>
        <w:t>vedés sötét szakadékát, mint maga Isten. Őt pedig csak akkor találjuk meg, ha sz</w:t>
      </w:r>
      <w:r>
        <w:t>e</w:t>
      </w:r>
      <w:r>
        <w:t>retvén igent mondunk felfoghatatlanságára, amely nélkül nem lenne Isten — Isten.</w:t>
      </w:r>
    </w:p>
    <w:p w:rsidR="008F0B85" w:rsidRDefault="008F0B85">
      <w:pPr>
        <w:jc w:val="center"/>
      </w:pPr>
      <w:r>
        <w:sym w:font="Wingdings" w:char="F096"/>
      </w:r>
      <w:r>
        <w:sym w:font="Wingdings" w:char="F097"/>
      </w:r>
    </w:p>
    <w:p w:rsidR="008F0B85" w:rsidRPr="00B24E64" w:rsidRDefault="008F0B85" w:rsidP="008F0B85"/>
    <w:sectPr w:rsidR="008F0B85" w:rsidRPr="00B24E64" w:rsidSect="00D16850">
      <w:headerReference w:type="default" r:id="rId8"/>
      <w:footerReference w:type="even" r:id="rId9"/>
      <w:footerReference w:type="default" r:id="rId10"/>
      <w:pgSz w:w="11906" w:h="16838" w:code="9"/>
      <w:pgMar w:top="1418" w:right="2977" w:bottom="1418" w:left="709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A83" w:rsidRDefault="00B17A83">
      <w:r>
        <w:separator/>
      </w:r>
    </w:p>
  </w:endnote>
  <w:endnote w:type="continuationSeparator" w:id="0">
    <w:p w:rsidR="00B17A83" w:rsidRDefault="00B1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panose1 w:val="02040702050305020303"/>
    <w:charset w:val="EE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C80" w:rsidRDefault="006F1C80" w:rsidP="0021232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F1C80" w:rsidRDefault="006F1C8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C80" w:rsidRDefault="006F1C80" w:rsidP="0021232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F7D00">
      <w:rPr>
        <w:rStyle w:val="Oldalszm"/>
      </w:rPr>
      <w:t>8</w:t>
    </w:r>
    <w:r>
      <w:rPr>
        <w:rStyle w:val="Oldalszm"/>
      </w:rPr>
      <w:fldChar w:fldCharType="end"/>
    </w:r>
  </w:p>
  <w:p w:rsidR="006F1C80" w:rsidRDefault="006F1C8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A83" w:rsidRDefault="00B17A83">
      <w:r>
        <w:separator/>
      </w:r>
    </w:p>
  </w:footnote>
  <w:footnote w:type="continuationSeparator" w:id="0">
    <w:p w:rsidR="00B17A83" w:rsidRDefault="00B17A83">
      <w:r>
        <w:continuationSeparator/>
      </w:r>
    </w:p>
  </w:footnote>
  <w:footnote w:id="1">
    <w:p w:rsidR="006F1C80" w:rsidRDefault="006F1C8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057C7">
        <w:rPr>
          <w:lang w:val="de-DE"/>
        </w:rPr>
        <w:t xml:space="preserve">Karl Rahner: </w:t>
      </w:r>
      <w:r w:rsidRPr="00C057C7">
        <w:rPr>
          <w:i/>
          <w:lang w:val="de-DE"/>
        </w:rPr>
        <w:t>Warum lässt uns Gott leiden?</w:t>
      </w:r>
      <w:r w:rsidRPr="005E1C99">
        <w:t xml:space="preserve"> In. uő:</w:t>
      </w:r>
      <w:r w:rsidRPr="00C057C7">
        <w:rPr>
          <w:lang w:val="de-DE"/>
        </w:rPr>
        <w:t xml:space="preserve"> </w:t>
      </w:r>
      <w:r w:rsidRPr="00C057C7">
        <w:rPr>
          <w:i/>
          <w:lang w:val="de-DE"/>
        </w:rPr>
        <w:t>Schriften zur Theologie.</w:t>
      </w:r>
      <w:r w:rsidRPr="00C057C7">
        <w:rPr>
          <w:lang w:val="de-DE"/>
        </w:rPr>
        <w:t xml:space="preserve"> </w:t>
      </w:r>
      <w:r w:rsidRPr="005E1C99">
        <w:t>XIV. kötet,</w:t>
      </w:r>
      <w:r w:rsidRPr="00C057C7">
        <w:rPr>
          <w:lang w:val="de-DE"/>
        </w:rPr>
        <w:t xml:space="preserve"> Benziger, Zürich</w:t>
      </w:r>
      <w:r>
        <w:t>, 1980, 450-466.</w:t>
      </w:r>
    </w:p>
  </w:footnote>
  <w:footnote w:id="2">
    <w:p w:rsidR="006F1C80" w:rsidRDefault="006F1C80" w:rsidP="00B7639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019A0">
        <w:rPr>
          <w:lang w:val="de-DE"/>
        </w:rPr>
        <w:t xml:space="preserve">Eugen Biser: </w:t>
      </w:r>
      <w:r w:rsidRPr="000A6956">
        <w:rPr>
          <w:i/>
          <w:lang w:val="de-DE"/>
        </w:rPr>
        <w:t>Interpretation und Veränderung,</w:t>
      </w:r>
      <w:r w:rsidRPr="008019A0">
        <w:rPr>
          <w:lang w:val="de-DE"/>
        </w:rPr>
        <w:t xml:space="preserve"> Paderborn</w:t>
      </w:r>
      <w:r>
        <w:t>, 1979, 132/3.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C80" w:rsidRPr="00C057C7" w:rsidRDefault="006F1C80">
    <w:pPr>
      <w:pStyle w:val="lfej"/>
      <w:rPr>
        <w:i/>
      </w:rPr>
    </w:pPr>
    <w:r w:rsidRPr="00C057C7">
      <w:rPr>
        <w:i/>
      </w:rPr>
      <w:t>Rahner, Miért hagyja Isten…?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8A15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1A7A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08E5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C85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DAAC8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DD77C1"/>
    <w:multiLevelType w:val="hybridMultilevel"/>
    <w:tmpl w:val="0BA64364"/>
    <w:lvl w:ilvl="0" w:tplc="A0C896F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6">
    <w:nsid w:val="762417E8"/>
    <w:multiLevelType w:val="hybridMultilevel"/>
    <w:tmpl w:val="9850DD66"/>
    <w:lvl w:ilvl="0" w:tplc="217865E6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142"/>
  <w:drawingGridHorizontalSpacing w:val="17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9D"/>
    <w:rsid w:val="00000B63"/>
    <w:rsid w:val="00013B98"/>
    <w:rsid w:val="00040049"/>
    <w:rsid w:val="00042892"/>
    <w:rsid w:val="00044259"/>
    <w:rsid w:val="0006055B"/>
    <w:rsid w:val="00063A4F"/>
    <w:rsid w:val="00085677"/>
    <w:rsid w:val="00090925"/>
    <w:rsid w:val="000945DA"/>
    <w:rsid w:val="000A4442"/>
    <w:rsid w:val="000A6956"/>
    <w:rsid w:val="000B0592"/>
    <w:rsid w:val="000B30DA"/>
    <w:rsid w:val="000E3562"/>
    <w:rsid w:val="000E68F8"/>
    <w:rsid w:val="00120876"/>
    <w:rsid w:val="0012185F"/>
    <w:rsid w:val="0012569B"/>
    <w:rsid w:val="001656DB"/>
    <w:rsid w:val="00172338"/>
    <w:rsid w:val="00175053"/>
    <w:rsid w:val="001809E3"/>
    <w:rsid w:val="00186EF9"/>
    <w:rsid w:val="001A6846"/>
    <w:rsid w:val="001B05C5"/>
    <w:rsid w:val="001B1D77"/>
    <w:rsid w:val="001B7939"/>
    <w:rsid w:val="001C22DA"/>
    <w:rsid w:val="001D726D"/>
    <w:rsid w:val="001E7E48"/>
    <w:rsid w:val="001F0B59"/>
    <w:rsid w:val="001F59D2"/>
    <w:rsid w:val="001F6613"/>
    <w:rsid w:val="002014E4"/>
    <w:rsid w:val="00204C47"/>
    <w:rsid w:val="00212328"/>
    <w:rsid w:val="00212A3A"/>
    <w:rsid w:val="0023795D"/>
    <w:rsid w:val="002441AB"/>
    <w:rsid w:val="002537A7"/>
    <w:rsid w:val="002622C2"/>
    <w:rsid w:val="002736BA"/>
    <w:rsid w:val="002773E3"/>
    <w:rsid w:val="00290C12"/>
    <w:rsid w:val="002A7EAF"/>
    <w:rsid w:val="002C4C70"/>
    <w:rsid w:val="002E5DD4"/>
    <w:rsid w:val="002F77C4"/>
    <w:rsid w:val="00300118"/>
    <w:rsid w:val="00304298"/>
    <w:rsid w:val="00311E23"/>
    <w:rsid w:val="0031398C"/>
    <w:rsid w:val="00313D09"/>
    <w:rsid w:val="00314218"/>
    <w:rsid w:val="00320C5F"/>
    <w:rsid w:val="003347DC"/>
    <w:rsid w:val="003471A0"/>
    <w:rsid w:val="00350846"/>
    <w:rsid w:val="003533E6"/>
    <w:rsid w:val="0035509A"/>
    <w:rsid w:val="00366DE4"/>
    <w:rsid w:val="003751E2"/>
    <w:rsid w:val="003809B3"/>
    <w:rsid w:val="003812BC"/>
    <w:rsid w:val="00384B39"/>
    <w:rsid w:val="00391CD0"/>
    <w:rsid w:val="00396816"/>
    <w:rsid w:val="003A4804"/>
    <w:rsid w:val="003C2E71"/>
    <w:rsid w:val="003D3DCA"/>
    <w:rsid w:val="003F08FF"/>
    <w:rsid w:val="003F3931"/>
    <w:rsid w:val="00402684"/>
    <w:rsid w:val="00405A21"/>
    <w:rsid w:val="00411380"/>
    <w:rsid w:val="00416496"/>
    <w:rsid w:val="004229EA"/>
    <w:rsid w:val="00423B1B"/>
    <w:rsid w:val="00436157"/>
    <w:rsid w:val="00445110"/>
    <w:rsid w:val="00451D28"/>
    <w:rsid w:val="004579BB"/>
    <w:rsid w:val="0047496E"/>
    <w:rsid w:val="004C0ECF"/>
    <w:rsid w:val="004C6304"/>
    <w:rsid w:val="004D131D"/>
    <w:rsid w:val="004D6EC1"/>
    <w:rsid w:val="004E15FD"/>
    <w:rsid w:val="004E1BD1"/>
    <w:rsid w:val="005111C6"/>
    <w:rsid w:val="005136E3"/>
    <w:rsid w:val="00520725"/>
    <w:rsid w:val="00552B4B"/>
    <w:rsid w:val="00553ECB"/>
    <w:rsid w:val="0055413A"/>
    <w:rsid w:val="00573EFD"/>
    <w:rsid w:val="00576147"/>
    <w:rsid w:val="00583703"/>
    <w:rsid w:val="005A12C3"/>
    <w:rsid w:val="005A2F28"/>
    <w:rsid w:val="005A4E6E"/>
    <w:rsid w:val="005B5F3C"/>
    <w:rsid w:val="005C4EC9"/>
    <w:rsid w:val="005D194C"/>
    <w:rsid w:val="005D1D44"/>
    <w:rsid w:val="005E1C99"/>
    <w:rsid w:val="005E3007"/>
    <w:rsid w:val="005E6495"/>
    <w:rsid w:val="005F3324"/>
    <w:rsid w:val="005F48F9"/>
    <w:rsid w:val="0061076B"/>
    <w:rsid w:val="00611460"/>
    <w:rsid w:val="00614C44"/>
    <w:rsid w:val="00631BBB"/>
    <w:rsid w:val="006400D3"/>
    <w:rsid w:val="00640AA8"/>
    <w:rsid w:val="006614B2"/>
    <w:rsid w:val="0066513E"/>
    <w:rsid w:val="006651A8"/>
    <w:rsid w:val="006750D4"/>
    <w:rsid w:val="00683A12"/>
    <w:rsid w:val="006859AD"/>
    <w:rsid w:val="006946CC"/>
    <w:rsid w:val="006B4A10"/>
    <w:rsid w:val="006B6038"/>
    <w:rsid w:val="006D6A82"/>
    <w:rsid w:val="006F1C80"/>
    <w:rsid w:val="006F6F88"/>
    <w:rsid w:val="00710801"/>
    <w:rsid w:val="007148B8"/>
    <w:rsid w:val="00723DB8"/>
    <w:rsid w:val="007334D5"/>
    <w:rsid w:val="00752DA0"/>
    <w:rsid w:val="00753CEB"/>
    <w:rsid w:val="0075706E"/>
    <w:rsid w:val="00760814"/>
    <w:rsid w:val="0077458D"/>
    <w:rsid w:val="007760BA"/>
    <w:rsid w:val="007763B1"/>
    <w:rsid w:val="00784306"/>
    <w:rsid w:val="00792DFB"/>
    <w:rsid w:val="007B7F4A"/>
    <w:rsid w:val="007C7975"/>
    <w:rsid w:val="007D7544"/>
    <w:rsid w:val="007E059B"/>
    <w:rsid w:val="007E313E"/>
    <w:rsid w:val="007F187A"/>
    <w:rsid w:val="007F7D00"/>
    <w:rsid w:val="0082324B"/>
    <w:rsid w:val="00844919"/>
    <w:rsid w:val="008567BB"/>
    <w:rsid w:val="0086524E"/>
    <w:rsid w:val="008806AE"/>
    <w:rsid w:val="00883509"/>
    <w:rsid w:val="00891AB4"/>
    <w:rsid w:val="00896F44"/>
    <w:rsid w:val="008D1050"/>
    <w:rsid w:val="008D1A39"/>
    <w:rsid w:val="008D627F"/>
    <w:rsid w:val="008F0B85"/>
    <w:rsid w:val="008F1248"/>
    <w:rsid w:val="00910E1F"/>
    <w:rsid w:val="009141BB"/>
    <w:rsid w:val="00914CCC"/>
    <w:rsid w:val="0092456C"/>
    <w:rsid w:val="009345A3"/>
    <w:rsid w:val="00941A41"/>
    <w:rsid w:val="009520C0"/>
    <w:rsid w:val="009608D5"/>
    <w:rsid w:val="00977245"/>
    <w:rsid w:val="009A1C3B"/>
    <w:rsid w:val="009D45F9"/>
    <w:rsid w:val="009D720F"/>
    <w:rsid w:val="009E62AC"/>
    <w:rsid w:val="009F276D"/>
    <w:rsid w:val="00A003E6"/>
    <w:rsid w:val="00A07FD7"/>
    <w:rsid w:val="00A17A07"/>
    <w:rsid w:val="00A4034F"/>
    <w:rsid w:val="00A56C5D"/>
    <w:rsid w:val="00A645F3"/>
    <w:rsid w:val="00A64795"/>
    <w:rsid w:val="00A739C1"/>
    <w:rsid w:val="00A915EC"/>
    <w:rsid w:val="00AA3C2A"/>
    <w:rsid w:val="00AB3F44"/>
    <w:rsid w:val="00AC307C"/>
    <w:rsid w:val="00AC5D3A"/>
    <w:rsid w:val="00AD4994"/>
    <w:rsid w:val="00AD6953"/>
    <w:rsid w:val="00AE5BDB"/>
    <w:rsid w:val="00AF6514"/>
    <w:rsid w:val="00AF7B50"/>
    <w:rsid w:val="00B1217F"/>
    <w:rsid w:val="00B179A6"/>
    <w:rsid w:val="00B17A83"/>
    <w:rsid w:val="00B24E64"/>
    <w:rsid w:val="00B2530E"/>
    <w:rsid w:val="00B34578"/>
    <w:rsid w:val="00B35E3A"/>
    <w:rsid w:val="00B51D90"/>
    <w:rsid w:val="00B63D43"/>
    <w:rsid w:val="00B66A6A"/>
    <w:rsid w:val="00B7639D"/>
    <w:rsid w:val="00B82511"/>
    <w:rsid w:val="00BA36EE"/>
    <w:rsid w:val="00BA7001"/>
    <w:rsid w:val="00BB0C75"/>
    <w:rsid w:val="00BB1126"/>
    <w:rsid w:val="00BB199B"/>
    <w:rsid w:val="00BE42F3"/>
    <w:rsid w:val="00C048EF"/>
    <w:rsid w:val="00C057C7"/>
    <w:rsid w:val="00C163CB"/>
    <w:rsid w:val="00C1682D"/>
    <w:rsid w:val="00C433E9"/>
    <w:rsid w:val="00C43700"/>
    <w:rsid w:val="00C70011"/>
    <w:rsid w:val="00C70FF4"/>
    <w:rsid w:val="00C74D08"/>
    <w:rsid w:val="00C844F1"/>
    <w:rsid w:val="00C90298"/>
    <w:rsid w:val="00C96BF9"/>
    <w:rsid w:val="00CA320F"/>
    <w:rsid w:val="00CA4F29"/>
    <w:rsid w:val="00CB26EB"/>
    <w:rsid w:val="00CB53CD"/>
    <w:rsid w:val="00CD3E71"/>
    <w:rsid w:val="00CD50D3"/>
    <w:rsid w:val="00CD749F"/>
    <w:rsid w:val="00CE0FBC"/>
    <w:rsid w:val="00CE5D25"/>
    <w:rsid w:val="00CF2674"/>
    <w:rsid w:val="00CF34CA"/>
    <w:rsid w:val="00CF5AB7"/>
    <w:rsid w:val="00CF6393"/>
    <w:rsid w:val="00CF7D65"/>
    <w:rsid w:val="00D03ACA"/>
    <w:rsid w:val="00D1682B"/>
    <w:rsid w:val="00D16850"/>
    <w:rsid w:val="00D27998"/>
    <w:rsid w:val="00D37346"/>
    <w:rsid w:val="00D4001A"/>
    <w:rsid w:val="00D50027"/>
    <w:rsid w:val="00D51CB3"/>
    <w:rsid w:val="00D54FB3"/>
    <w:rsid w:val="00D55A79"/>
    <w:rsid w:val="00D572E6"/>
    <w:rsid w:val="00D63D2C"/>
    <w:rsid w:val="00D724E7"/>
    <w:rsid w:val="00D72D80"/>
    <w:rsid w:val="00D77E76"/>
    <w:rsid w:val="00D86DEF"/>
    <w:rsid w:val="00D918BD"/>
    <w:rsid w:val="00D91DEF"/>
    <w:rsid w:val="00DA6DB9"/>
    <w:rsid w:val="00DC06B4"/>
    <w:rsid w:val="00DE4A50"/>
    <w:rsid w:val="00E17B85"/>
    <w:rsid w:val="00E2616C"/>
    <w:rsid w:val="00E54824"/>
    <w:rsid w:val="00E62551"/>
    <w:rsid w:val="00E96576"/>
    <w:rsid w:val="00EA503C"/>
    <w:rsid w:val="00ED2525"/>
    <w:rsid w:val="00EF3501"/>
    <w:rsid w:val="00EF5C94"/>
    <w:rsid w:val="00F35CFE"/>
    <w:rsid w:val="00F46FFD"/>
    <w:rsid w:val="00F6588D"/>
    <w:rsid w:val="00F70885"/>
    <w:rsid w:val="00F86746"/>
    <w:rsid w:val="00F95904"/>
    <w:rsid w:val="00FA6A1F"/>
    <w:rsid w:val="00FB091A"/>
    <w:rsid w:val="00FB76B4"/>
    <w:rsid w:val="00FC44ED"/>
    <w:rsid w:val="00FC707F"/>
    <w:rsid w:val="00FC71CC"/>
    <w:rsid w:val="00FE4994"/>
    <w:rsid w:val="00FF2333"/>
    <w:rsid w:val="00FF3F6E"/>
    <w:rsid w:val="00F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763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Goudy Old Style ATT" w:hAnsi="Goudy Old Style ATT" w:cs="Goudy Old Style ATT"/>
      <w:sz w:val="24"/>
      <w:szCs w:val="22"/>
    </w:rPr>
  </w:style>
  <w:style w:type="paragraph" w:styleId="Cmsor1">
    <w:name w:val="heading 1"/>
    <w:basedOn w:val="Norml"/>
    <w:next w:val="Norml"/>
    <w:qFormat/>
    <w:rsid w:val="002A7EAF"/>
    <w:pPr>
      <w:keepNext/>
      <w:suppressAutoHyphens/>
      <w:spacing w:before="360" w:after="280"/>
      <w:outlineLvl w:val="0"/>
    </w:pPr>
    <w:rPr>
      <w:rFonts w:ascii="Arial" w:hAnsi="Arial" w:cs="Arial"/>
      <w:b/>
      <w:bCs/>
      <w:caps/>
      <w:kern w:val="28"/>
    </w:rPr>
  </w:style>
  <w:style w:type="paragraph" w:styleId="Cmsor2">
    <w:name w:val="heading 2"/>
    <w:basedOn w:val="Norml"/>
    <w:next w:val="Norml"/>
    <w:autoRedefine/>
    <w:qFormat/>
    <w:rsid w:val="002A7EAF"/>
    <w:pPr>
      <w:keepNext/>
      <w:suppressAutoHyphens/>
      <w:spacing w:before="320" w:after="200"/>
      <w:outlineLvl w:val="1"/>
    </w:pPr>
    <w:rPr>
      <w:rFonts w:ascii="Arial" w:hAnsi="Arial" w:cs="Times New Roman"/>
      <w:b/>
      <w:i/>
      <w:szCs w:val="20"/>
    </w:rPr>
  </w:style>
  <w:style w:type="paragraph" w:styleId="Cmsor3">
    <w:name w:val="heading 3"/>
    <w:basedOn w:val="Norml"/>
    <w:next w:val="Norml"/>
    <w:autoRedefine/>
    <w:qFormat/>
    <w:rsid w:val="002A7EAF"/>
    <w:pPr>
      <w:keepNext/>
      <w:suppressAutoHyphens/>
      <w:spacing w:before="280" w:after="160"/>
      <w:outlineLvl w:val="2"/>
    </w:pPr>
    <w:rPr>
      <w:rFonts w:ascii="Times New Roman" w:hAnsi="Times New Roman" w:cs="Times New Roman"/>
      <w:b/>
      <w:bCs/>
    </w:rPr>
  </w:style>
  <w:style w:type="paragraph" w:styleId="Cmsor4">
    <w:name w:val="heading 4"/>
    <w:basedOn w:val="Norml"/>
    <w:next w:val="Norml"/>
    <w:qFormat/>
    <w:rsid w:val="002A7EAF"/>
    <w:pPr>
      <w:keepNext/>
      <w:suppressAutoHyphens/>
      <w:spacing w:before="240" w:after="120"/>
      <w:outlineLvl w:val="3"/>
    </w:pPr>
    <w:rPr>
      <w:rFonts w:ascii="Times New Roman" w:hAnsi="Times New Roman" w:cs="Times New Roman"/>
      <w:b/>
      <w:bCs/>
      <w:i/>
      <w:iCs/>
    </w:rPr>
  </w:style>
  <w:style w:type="paragraph" w:styleId="Cmsor5">
    <w:name w:val="heading 5"/>
    <w:basedOn w:val="Norml"/>
    <w:next w:val="Norml"/>
    <w:qFormat/>
    <w:rsid w:val="006400D3"/>
    <w:pPr>
      <w:keepNext/>
      <w:spacing w:before="240"/>
      <w:outlineLvl w:val="4"/>
    </w:pPr>
    <w:rPr>
      <w:rFonts w:ascii="Arial Narrow" w:hAnsi="Arial Narrow"/>
      <w:b/>
      <w:bCs/>
      <w:iCs/>
      <w:szCs w:val="24"/>
    </w:rPr>
  </w:style>
  <w:style w:type="paragraph" w:styleId="Cmsor6">
    <w:name w:val="heading 6"/>
    <w:basedOn w:val="Norml"/>
    <w:next w:val="Norml"/>
    <w:qFormat/>
    <w:rsid w:val="002A7EAF"/>
    <w:pPr>
      <w:keepNext/>
      <w:spacing w:before="240" w:after="120"/>
      <w:outlineLvl w:val="5"/>
    </w:pPr>
    <w:rPr>
      <w:rFonts w:ascii="Arial Narrow" w:hAnsi="Arial Narrow" w:cs="Times New Roman"/>
      <w:b/>
      <w:bCs/>
      <w:i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iblio">
    <w:name w:val="Biblio"/>
    <w:basedOn w:val="Norml"/>
    <w:rsid w:val="002A7EAF"/>
    <w:pPr>
      <w:ind w:left="709" w:hanging="709"/>
    </w:pPr>
  </w:style>
  <w:style w:type="paragraph" w:customStyle="1" w:styleId="CmAl">
    <w:name w:val="CímAl"/>
    <w:basedOn w:val="Norml"/>
    <w:next w:val="Norml"/>
    <w:rsid w:val="002A7EAF"/>
    <w:pPr>
      <w:suppressAutoHyphens/>
      <w:spacing w:before="0" w:after="360"/>
      <w:contextualSpacing/>
      <w:jc w:val="center"/>
    </w:pPr>
    <w:rPr>
      <w:i/>
    </w:rPr>
  </w:style>
  <w:style w:type="paragraph" w:styleId="lfej">
    <w:name w:val="header"/>
    <w:basedOn w:val="Norml"/>
    <w:rsid w:val="002A7EAF"/>
    <w:pPr>
      <w:widowControl w:val="0"/>
      <w:tabs>
        <w:tab w:val="center" w:pos="4536"/>
        <w:tab w:val="right" w:pos="9072"/>
      </w:tabs>
      <w:spacing w:before="0" w:after="20"/>
      <w:jc w:val="center"/>
    </w:pPr>
    <w:rPr>
      <w:sz w:val="16"/>
      <w:szCs w:val="16"/>
    </w:rPr>
  </w:style>
  <w:style w:type="paragraph" w:styleId="llb">
    <w:name w:val="footer"/>
    <w:basedOn w:val="Norml"/>
    <w:rsid w:val="002A7EAF"/>
    <w:pPr>
      <w:tabs>
        <w:tab w:val="center" w:pos="4536"/>
        <w:tab w:val="right" w:pos="9072"/>
      </w:tabs>
      <w:spacing w:before="20" w:after="0"/>
    </w:pPr>
    <w:rPr>
      <w:noProof/>
      <w:sz w:val="12"/>
      <w:szCs w:val="12"/>
    </w:rPr>
  </w:style>
  <w:style w:type="character" w:styleId="Jegyzethivatkozs">
    <w:name w:val="annotation reference"/>
    <w:basedOn w:val="Bekezdsalapbettpusa"/>
    <w:semiHidden/>
    <w:rsid w:val="002A7EAF"/>
    <w:rPr>
      <w:sz w:val="16"/>
      <w:szCs w:val="16"/>
    </w:rPr>
  </w:style>
  <w:style w:type="paragraph" w:styleId="Jegyzetszveg">
    <w:name w:val="annotation text"/>
    <w:basedOn w:val="Norml"/>
    <w:semiHidden/>
    <w:rsid w:val="002A7EAF"/>
    <w:pPr>
      <w:spacing w:before="20" w:after="20"/>
    </w:pPr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2A7EAF"/>
    <w:rPr>
      <w:vertAlign w:val="superscript"/>
    </w:rPr>
  </w:style>
  <w:style w:type="paragraph" w:styleId="Lbjegyzetszveg">
    <w:name w:val="footnote text"/>
    <w:basedOn w:val="Norml"/>
    <w:semiHidden/>
    <w:rsid w:val="002A7EAF"/>
    <w:pPr>
      <w:spacing w:before="20" w:after="20"/>
    </w:pPr>
    <w:rPr>
      <w:sz w:val="21"/>
      <w:szCs w:val="20"/>
    </w:rPr>
  </w:style>
  <w:style w:type="paragraph" w:customStyle="1" w:styleId="Megjegy">
    <w:name w:val="Megjegy."/>
    <w:basedOn w:val="Norml"/>
    <w:link w:val="MegjegyChar"/>
    <w:rsid w:val="002A7EAF"/>
    <w:pPr>
      <w:spacing w:line="220" w:lineRule="exact"/>
      <w:ind w:left="284"/>
    </w:pPr>
    <w:rPr>
      <w:rFonts w:cs="Times New Roman"/>
      <w:sz w:val="23"/>
      <w:szCs w:val="21"/>
    </w:rPr>
  </w:style>
  <w:style w:type="character" w:customStyle="1" w:styleId="MegjegyChar">
    <w:name w:val="Megjegy. Char"/>
    <w:basedOn w:val="Bekezdsalapbettpusa"/>
    <w:link w:val="Megjegy"/>
    <w:rsid w:val="002A7EAF"/>
    <w:rPr>
      <w:rFonts w:ascii="Goudy Old Style ATT" w:hAnsi="Goudy Old Style ATT"/>
      <w:sz w:val="23"/>
      <w:szCs w:val="21"/>
      <w:lang w:val="hu-HU" w:eastAsia="hu-HU" w:bidi="ar-SA"/>
    </w:rPr>
  </w:style>
  <w:style w:type="paragraph" w:customStyle="1" w:styleId="Megjegyidz">
    <w:name w:val="Megjegy.idéz."/>
    <w:basedOn w:val="Norml"/>
    <w:rsid w:val="002A7EAF"/>
    <w:pPr>
      <w:spacing w:line="220" w:lineRule="exact"/>
      <w:ind w:left="340" w:right="284"/>
    </w:pPr>
    <w:rPr>
      <w:rFonts w:cs="Times New Roman"/>
      <w:sz w:val="22"/>
    </w:rPr>
  </w:style>
  <w:style w:type="paragraph" w:customStyle="1" w:styleId="Megjegy2">
    <w:name w:val="Megjegy2"/>
    <w:basedOn w:val="Norml"/>
    <w:autoRedefine/>
    <w:rsid w:val="002A7EAF"/>
    <w:pPr>
      <w:spacing w:line="220" w:lineRule="exact"/>
      <w:ind w:left="340"/>
    </w:pPr>
    <w:rPr>
      <w:rFonts w:cs="Times New Roman"/>
      <w:sz w:val="22"/>
      <w:szCs w:val="19"/>
    </w:rPr>
  </w:style>
  <w:style w:type="paragraph" w:customStyle="1" w:styleId="Megjegy2idz">
    <w:name w:val="Megjegy2idéz"/>
    <w:basedOn w:val="Megjegy2"/>
    <w:rsid w:val="002A7EAF"/>
    <w:pPr>
      <w:ind w:left="454" w:right="284"/>
    </w:pPr>
  </w:style>
  <w:style w:type="paragraph" w:customStyle="1" w:styleId="Normlfolyt">
    <w:name w:val="Normál folyt."/>
    <w:basedOn w:val="Norml"/>
    <w:link w:val="NormlfolytChar"/>
    <w:rsid w:val="002A7EAF"/>
    <w:pPr>
      <w:ind w:firstLine="113"/>
    </w:pPr>
  </w:style>
  <w:style w:type="paragraph" w:customStyle="1" w:styleId="Normlidzet">
    <w:name w:val="Normál idézet"/>
    <w:basedOn w:val="Norml"/>
    <w:rsid w:val="002A7EAF"/>
    <w:pPr>
      <w:spacing w:line="230" w:lineRule="exact"/>
      <w:ind w:left="285" w:right="285"/>
    </w:pPr>
  </w:style>
  <w:style w:type="character" w:styleId="Oldalszm">
    <w:name w:val="page number"/>
    <w:basedOn w:val="Bekezdsalapbettpusa"/>
    <w:rsid w:val="002A7EAF"/>
    <w:rPr>
      <w:sz w:val="20"/>
      <w:szCs w:val="20"/>
    </w:rPr>
  </w:style>
  <w:style w:type="paragraph" w:customStyle="1" w:styleId="Szakaszcm">
    <w:name w:val="Szakaszcím"/>
    <w:basedOn w:val="Norml"/>
    <w:next w:val="Norml"/>
    <w:autoRedefine/>
    <w:rsid w:val="002A7EAF"/>
    <w:pPr>
      <w:keepNext/>
      <w:spacing w:before="200" w:after="120"/>
    </w:pPr>
    <w:rPr>
      <w:b/>
      <w:bCs/>
    </w:rPr>
  </w:style>
  <w:style w:type="paragraph" w:styleId="Szvegtrzs">
    <w:name w:val="Body Text"/>
    <w:basedOn w:val="Norml"/>
    <w:rsid w:val="002A7EAF"/>
  </w:style>
  <w:style w:type="paragraph" w:customStyle="1" w:styleId="Keret">
    <w:name w:val="Keret"/>
    <w:basedOn w:val="Norml"/>
    <w:rsid w:val="002A7EAF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80" w:after="80"/>
      <w:ind w:left="454" w:right="454"/>
    </w:pPr>
  </w:style>
  <w:style w:type="paragraph" w:customStyle="1" w:styleId="GCSL">
    <w:name w:val="GCSL"/>
    <w:basedOn w:val="Norml"/>
    <w:rsid w:val="002A7EAF"/>
    <w:pPr>
      <w:spacing w:line="240" w:lineRule="exact"/>
      <w:ind w:left="227" w:right="227"/>
    </w:pPr>
  </w:style>
  <w:style w:type="paragraph" w:styleId="Cm">
    <w:name w:val="Title"/>
    <w:basedOn w:val="Norml"/>
    <w:next w:val="CmAl"/>
    <w:qFormat/>
    <w:rsid w:val="00FE4994"/>
    <w:pPr>
      <w:suppressAutoHyphens/>
      <w:spacing w:before="240" w:after="240"/>
      <w:jc w:val="center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character" w:styleId="Hiperhivatkozs">
    <w:name w:val="Hyperlink"/>
    <w:basedOn w:val="Bekezdsalapbettpusa"/>
    <w:rsid w:val="002A7EAF"/>
    <w:rPr>
      <w:color w:val="0000FF"/>
      <w:u w:val="single"/>
    </w:rPr>
  </w:style>
  <w:style w:type="paragraph" w:customStyle="1" w:styleId="Megjegyfelsor">
    <w:name w:val="Megjegy.felsor."/>
    <w:basedOn w:val="Norml"/>
    <w:rsid w:val="002A7EAF"/>
    <w:pPr>
      <w:spacing w:line="220" w:lineRule="exact"/>
      <w:ind w:left="511" w:hanging="284"/>
    </w:pPr>
    <w:rPr>
      <w:rFonts w:cs="Times New Roman"/>
      <w:sz w:val="23"/>
      <w:szCs w:val="21"/>
    </w:rPr>
  </w:style>
  <w:style w:type="paragraph" w:customStyle="1" w:styleId="Summa">
    <w:name w:val="Summa"/>
    <w:basedOn w:val="Normlfolyt"/>
    <w:next w:val="Norml"/>
    <w:rsid w:val="002A7EAF"/>
    <w:pPr>
      <w:ind w:left="284" w:right="284" w:firstLine="0"/>
    </w:pPr>
    <w:rPr>
      <w:rFonts w:cs="Times New Roman"/>
      <w:szCs w:val="20"/>
    </w:rPr>
  </w:style>
  <w:style w:type="paragraph" w:customStyle="1" w:styleId="Ttel">
    <w:name w:val="Tétel"/>
    <w:basedOn w:val="Norml"/>
    <w:next w:val="Norml"/>
    <w:rsid w:val="002A7EAF"/>
    <w:pPr>
      <w:keepNext/>
      <w:widowControl w:val="0"/>
      <w:ind w:left="511" w:hanging="227"/>
    </w:pPr>
  </w:style>
  <w:style w:type="paragraph" w:styleId="Dokumentumtrkp">
    <w:name w:val="Document Map"/>
    <w:basedOn w:val="Norml"/>
    <w:semiHidden/>
    <w:rsid w:val="002A7EA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rltotthiperhivatkozs">
    <w:name w:val="FollowedHyperlink"/>
    <w:basedOn w:val="Bekezdsalapbettpusa"/>
    <w:rsid w:val="002A7EAF"/>
    <w:rPr>
      <w:color w:val="800080"/>
      <w:u w:val="single"/>
    </w:rPr>
  </w:style>
  <w:style w:type="paragraph" w:styleId="NormlWeb">
    <w:name w:val="Normal (Web)"/>
    <w:basedOn w:val="Norml"/>
    <w:rsid w:val="002A7E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Cs w:val="24"/>
    </w:rPr>
  </w:style>
  <w:style w:type="character" w:customStyle="1" w:styleId="NormlfolytChar">
    <w:name w:val="Normál folyt. Char"/>
    <w:basedOn w:val="Bekezdsalapbettpusa"/>
    <w:link w:val="Normlfolyt"/>
    <w:rsid w:val="002A7EAF"/>
    <w:rPr>
      <w:rFonts w:ascii="Goudy Old Style ATT" w:hAnsi="Goudy Old Style ATT" w:cs="Goudy Old Style ATT"/>
      <w:sz w:val="24"/>
      <w:szCs w:val="22"/>
      <w:lang w:val="hu-HU" w:eastAsia="hu-HU" w:bidi="ar-SA"/>
    </w:rPr>
  </w:style>
  <w:style w:type="table" w:styleId="Rcsostblzat">
    <w:name w:val="Table Grid"/>
    <w:basedOn w:val="Normltblzat"/>
    <w:rsid w:val="00BB0C75"/>
    <w:pPr>
      <w:overflowPunct w:val="0"/>
      <w:autoSpaceDE w:val="0"/>
      <w:autoSpaceDN w:val="0"/>
      <w:adjustRightInd w:val="0"/>
      <w:spacing w:before="60" w:after="6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orszma">
    <w:name w:val="line number"/>
    <w:basedOn w:val="Bekezdsalapbettpusa"/>
    <w:rsid w:val="00396816"/>
    <w:rPr>
      <w:rFonts w:ascii="Goudy Old Style ATT" w:hAnsi="Goudy Old Style ATT"/>
      <w:dstrike w:val="0"/>
      <w:spacing w:val="20"/>
      <w:position w:val="0"/>
      <w:sz w:val="20"/>
      <w:vertAlign w:val="baseline"/>
    </w:rPr>
  </w:style>
  <w:style w:type="paragraph" w:styleId="Felsorols">
    <w:name w:val="List Bullet"/>
    <w:basedOn w:val="Norml"/>
    <w:rsid w:val="00B7639D"/>
  </w:style>
  <w:style w:type="paragraph" w:styleId="Felsorols2">
    <w:name w:val="List Bullet 2"/>
    <w:basedOn w:val="Norml"/>
    <w:rsid w:val="00B7639D"/>
  </w:style>
  <w:style w:type="paragraph" w:styleId="Felsorols3">
    <w:name w:val="List Bullet 3"/>
    <w:basedOn w:val="Norml"/>
    <w:rsid w:val="00B7639D"/>
  </w:style>
  <w:style w:type="paragraph" w:styleId="Felsorols4">
    <w:name w:val="List Bullet 4"/>
    <w:basedOn w:val="Norml"/>
    <w:rsid w:val="00B7639D"/>
  </w:style>
  <w:style w:type="paragraph" w:styleId="Felsorols5">
    <w:name w:val="List Bullet 5"/>
    <w:basedOn w:val="Norml"/>
    <w:rsid w:val="00B76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763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Goudy Old Style ATT" w:hAnsi="Goudy Old Style ATT" w:cs="Goudy Old Style ATT"/>
      <w:sz w:val="24"/>
      <w:szCs w:val="22"/>
    </w:rPr>
  </w:style>
  <w:style w:type="paragraph" w:styleId="Cmsor1">
    <w:name w:val="heading 1"/>
    <w:basedOn w:val="Norml"/>
    <w:next w:val="Norml"/>
    <w:qFormat/>
    <w:rsid w:val="002A7EAF"/>
    <w:pPr>
      <w:keepNext/>
      <w:suppressAutoHyphens/>
      <w:spacing w:before="360" w:after="280"/>
      <w:outlineLvl w:val="0"/>
    </w:pPr>
    <w:rPr>
      <w:rFonts w:ascii="Arial" w:hAnsi="Arial" w:cs="Arial"/>
      <w:b/>
      <w:bCs/>
      <w:caps/>
      <w:kern w:val="28"/>
    </w:rPr>
  </w:style>
  <w:style w:type="paragraph" w:styleId="Cmsor2">
    <w:name w:val="heading 2"/>
    <w:basedOn w:val="Norml"/>
    <w:next w:val="Norml"/>
    <w:autoRedefine/>
    <w:qFormat/>
    <w:rsid w:val="002A7EAF"/>
    <w:pPr>
      <w:keepNext/>
      <w:suppressAutoHyphens/>
      <w:spacing w:before="320" w:after="200"/>
      <w:outlineLvl w:val="1"/>
    </w:pPr>
    <w:rPr>
      <w:rFonts w:ascii="Arial" w:hAnsi="Arial" w:cs="Times New Roman"/>
      <w:b/>
      <w:i/>
      <w:szCs w:val="20"/>
    </w:rPr>
  </w:style>
  <w:style w:type="paragraph" w:styleId="Cmsor3">
    <w:name w:val="heading 3"/>
    <w:basedOn w:val="Norml"/>
    <w:next w:val="Norml"/>
    <w:autoRedefine/>
    <w:qFormat/>
    <w:rsid w:val="002A7EAF"/>
    <w:pPr>
      <w:keepNext/>
      <w:suppressAutoHyphens/>
      <w:spacing w:before="280" w:after="160"/>
      <w:outlineLvl w:val="2"/>
    </w:pPr>
    <w:rPr>
      <w:rFonts w:ascii="Times New Roman" w:hAnsi="Times New Roman" w:cs="Times New Roman"/>
      <w:b/>
      <w:bCs/>
    </w:rPr>
  </w:style>
  <w:style w:type="paragraph" w:styleId="Cmsor4">
    <w:name w:val="heading 4"/>
    <w:basedOn w:val="Norml"/>
    <w:next w:val="Norml"/>
    <w:qFormat/>
    <w:rsid w:val="002A7EAF"/>
    <w:pPr>
      <w:keepNext/>
      <w:suppressAutoHyphens/>
      <w:spacing w:before="240" w:after="120"/>
      <w:outlineLvl w:val="3"/>
    </w:pPr>
    <w:rPr>
      <w:rFonts w:ascii="Times New Roman" w:hAnsi="Times New Roman" w:cs="Times New Roman"/>
      <w:b/>
      <w:bCs/>
      <w:i/>
      <w:iCs/>
    </w:rPr>
  </w:style>
  <w:style w:type="paragraph" w:styleId="Cmsor5">
    <w:name w:val="heading 5"/>
    <w:basedOn w:val="Norml"/>
    <w:next w:val="Norml"/>
    <w:qFormat/>
    <w:rsid w:val="006400D3"/>
    <w:pPr>
      <w:keepNext/>
      <w:spacing w:before="240"/>
      <w:outlineLvl w:val="4"/>
    </w:pPr>
    <w:rPr>
      <w:rFonts w:ascii="Arial Narrow" w:hAnsi="Arial Narrow"/>
      <w:b/>
      <w:bCs/>
      <w:iCs/>
      <w:szCs w:val="24"/>
    </w:rPr>
  </w:style>
  <w:style w:type="paragraph" w:styleId="Cmsor6">
    <w:name w:val="heading 6"/>
    <w:basedOn w:val="Norml"/>
    <w:next w:val="Norml"/>
    <w:qFormat/>
    <w:rsid w:val="002A7EAF"/>
    <w:pPr>
      <w:keepNext/>
      <w:spacing w:before="240" w:after="120"/>
      <w:outlineLvl w:val="5"/>
    </w:pPr>
    <w:rPr>
      <w:rFonts w:ascii="Arial Narrow" w:hAnsi="Arial Narrow" w:cs="Times New Roman"/>
      <w:b/>
      <w:bCs/>
      <w:i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iblio">
    <w:name w:val="Biblio"/>
    <w:basedOn w:val="Norml"/>
    <w:rsid w:val="002A7EAF"/>
    <w:pPr>
      <w:ind w:left="709" w:hanging="709"/>
    </w:pPr>
  </w:style>
  <w:style w:type="paragraph" w:customStyle="1" w:styleId="CmAl">
    <w:name w:val="CímAl"/>
    <w:basedOn w:val="Norml"/>
    <w:next w:val="Norml"/>
    <w:rsid w:val="002A7EAF"/>
    <w:pPr>
      <w:suppressAutoHyphens/>
      <w:spacing w:before="0" w:after="360"/>
      <w:contextualSpacing/>
      <w:jc w:val="center"/>
    </w:pPr>
    <w:rPr>
      <w:i/>
    </w:rPr>
  </w:style>
  <w:style w:type="paragraph" w:styleId="lfej">
    <w:name w:val="header"/>
    <w:basedOn w:val="Norml"/>
    <w:rsid w:val="002A7EAF"/>
    <w:pPr>
      <w:widowControl w:val="0"/>
      <w:tabs>
        <w:tab w:val="center" w:pos="4536"/>
        <w:tab w:val="right" w:pos="9072"/>
      </w:tabs>
      <w:spacing w:before="0" w:after="20"/>
      <w:jc w:val="center"/>
    </w:pPr>
    <w:rPr>
      <w:sz w:val="16"/>
      <w:szCs w:val="16"/>
    </w:rPr>
  </w:style>
  <w:style w:type="paragraph" w:styleId="llb">
    <w:name w:val="footer"/>
    <w:basedOn w:val="Norml"/>
    <w:rsid w:val="002A7EAF"/>
    <w:pPr>
      <w:tabs>
        <w:tab w:val="center" w:pos="4536"/>
        <w:tab w:val="right" w:pos="9072"/>
      </w:tabs>
      <w:spacing w:before="20" w:after="0"/>
    </w:pPr>
    <w:rPr>
      <w:noProof/>
      <w:sz w:val="12"/>
      <w:szCs w:val="12"/>
    </w:rPr>
  </w:style>
  <w:style w:type="character" w:styleId="Jegyzethivatkozs">
    <w:name w:val="annotation reference"/>
    <w:basedOn w:val="Bekezdsalapbettpusa"/>
    <w:semiHidden/>
    <w:rsid w:val="002A7EAF"/>
    <w:rPr>
      <w:sz w:val="16"/>
      <w:szCs w:val="16"/>
    </w:rPr>
  </w:style>
  <w:style w:type="paragraph" w:styleId="Jegyzetszveg">
    <w:name w:val="annotation text"/>
    <w:basedOn w:val="Norml"/>
    <w:semiHidden/>
    <w:rsid w:val="002A7EAF"/>
    <w:pPr>
      <w:spacing w:before="20" w:after="20"/>
    </w:pPr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2A7EAF"/>
    <w:rPr>
      <w:vertAlign w:val="superscript"/>
    </w:rPr>
  </w:style>
  <w:style w:type="paragraph" w:styleId="Lbjegyzetszveg">
    <w:name w:val="footnote text"/>
    <w:basedOn w:val="Norml"/>
    <w:semiHidden/>
    <w:rsid w:val="002A7EAF"/>
    <w:pPr>
      <w:spacing w:before="20" w:after="20"/>
    </w:pPr>
    <w:rPr>
      <w:sz w:val="21"/>
      <w:szCs w:val="20"/>
    </w:rPr>
  </w:style>
  <w:style w:type="paragraph" w:customStyle="1" w:styleId="Megjegy">
    <w:name w:val="Megjegy."/>
    <w:basedOn w:val="Norml"/>
    <w:link w:val="MegjegyChar"/>
    <w:rsid w:val="002A7EAF"/>
    <w:pPr>
      <w:spacing w:line="220" w:lineRule="exact"/>
      <w:ind w:left="284"/>
    </w:pPr>
    <w:rPr>
      <w:rFonts w:cs="Times New Roman"/>
      <w:sz w:val="23"/>
      <w:szCs w:val="21"/>
    </w:rPr>
  </w:style>
  <w:style w:type="character" w:customStyle="1" w:styleId="MegjegyChar">
    <w:name w:val="Megjegy. Char"/>
    <w:basedOn w:val="Bekezdsalapbettpusa"/>
    <w:link w:val="Megjegy"/>
    <w:rsid w:val="002A7EAF"/>
    <w:rPr>
      <w:rFonts w:ascii="Goudy Old Style ATT" w:hAnsi="Goudy Old Style ATT"/>
      <w:sz w:val="23"/>
      <w:szCs w:val="21"/>
      <w:lang w:val="hu-HU" w:eastAsia="hu-HU" w:bidi="ar-SA"/>
    </w:rPr>
  </w:style>
  <w:style w:type="paragraph" w:customStyle="1" w:styleId="Megjegyidz">
    <w:name w:val="Megjegy.idéz."/>
    <w:basedOn w:val="Norml"/>
    <w:rsid w:val="002A7EAF"/>
    <w:pPr>
      <w:spacing w:line="220" w:lineRule="exact"/>
      <w:ind w:left="340" w:right="284"/>
    </w:pPr>
    <w:rPr>
      <w:rFonts w:cs="Times New Roman"/>
      <w:sz w:val="22"/>
    </w:rPr>
  </w:style>
  <w:style w:type="paragraph" w:customStyle="1" w:styleId="Megjegy2">
    <w:name w:val="Megjegy2"/>
    <w:basedOn w:val="Norml"/>
    <w:autoRedefine/>
    <w:rsid w:val="002A7EAF"/>
    <w:pPr>
      <w:spacing w:line="220" w:lineRule="exact"/>
      <w:ind w:left="340"/>
    </w:pPr>
    <w:rPr>
      <w:rFonts w:cs="Times New Roman"/>
      <w:sz w:val="22"/>
      <w:szCs w:val="19"/>
    </w:rPr>
  </w:style>
  <w:style w:type="paragraph" w:customStyle="1" w:styleId="Megjegy2idz">
    <w:name w:val="Megjegy2idéz"/>
    <w:basedOn w:val="Megjegy2"/>
    <w:rsid w:val="002A7EAF"/>
    <w:pPr>
      <w:ind w:left="454" w:right="284"/>
    </w:pPr>
  </w:style>
  <w:style w:type="paragraph" w:customStyle="1" w:styleId="Normlfolyt">
    <w:name w:val="Normál folyt."/>
    <w:basedOn w:val="Norml"/>
    <w:link w:val="NormlfolytChar"/>
    <w:rsid w:val="002A7EAF"/>
    <w:pPr>
      <w:ind w:firstLine="113"/>
    </w:pPr>
  </w:style>
  <w:style w:type="paragraph" w:customStyle="1" w:styleId="Normlidzet">
    <w:name w:val="Normál idézet"/>
    <w:basedOn w:val="Norml"/>
    <w:rsid w:val="002A7EAF"/>
    <w:pPr>
      <w:spacing w:line="230" w:lineRule="exact"/>
      <w:ind w:left="285" w:right="285"/>
    </w:pPr>
  </w:style>
  <w:style w:type="character" w:styleId="Oldalszm">
    <w:name w:val="page number"/>
    <w:basedOn w:val="Bekezdsalapbettpusa"/>
    <w:rsid w:val="002A7EAF"/>
    <w:rPr>
      <w:sz w:val="20"/>
      <w:szCs w:val="20"/>
    </w:rPr>
  </w:style>
  <w:style w:type="paragraph" w:customStyle="1" w:styleId="Szakaszcm">
    <w:name w:val="Szakaszcím"/>
    <w:basedOn w:val="Norml"/>
    <w:next w:val="Norml"/>
    <w:autoRedefine/>
    <w:rsid w:val="002A7EAF"/>
    <w:pPr>
      <w:keepNext/>
      <w:spacing w:before="200" w:after="120"/>
    </w:pPr>
    <w:rPr>
      <w:b/>
      <w:bCs/>
    </w:rPr>
  </w:style>
  <w:style w:type="paragraph" w:styleId="Szvegtrzs">
    <w:name w:val="Body Text"/>
    <w:basedOn w:val="Norml"/>
    <w:rsid w:val="002A7EAF"/>
  </w:style>
  <w:style w:type="paragraph" w:customStyle="1" w:styleId="Keret">
    <w:name w:val="Keret"/>
    <w:basedOn w:val="Norml"/>
    <w:rsid w:val="002A7EAF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80" w:after="80"/>
      <w:ind w:left="454" w:right="454"/>
    </w:pPr>
  </w:style>
  <w:style w:type="paragraph" w:customStyle="1" w:styleId="GCSL">
    <w:name w:val="GCSL"/>
    <w:basedOn w:val="Norml"/>
    <w:rsid w:val="002A7EAF"/>
    <w:pPr>
      <w:spacing w:line="240" w:lineRule="exact"/>
      <w:ind w:left="227" w:right="227"/>
    </w:pPr>
  </w:style>
  <w:style w:type="paragraph" w:styleId="Cm">
    <w:name w:val="Title"/>
    <w:basedOn w:val="Norml"/>
    <w:next w:val="CmAl"/>
    <w:qFormat/>
    <w:rsid w:val="00FE4994"/>
    <w:pPr>
      <w:suppressAutoHyphens/>
      <w:spacing w:before="240" w:after="240"/>
      <w:jc w:val="center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character" w:styleId="Hiperhivatkozs">
    <w:name w:val="Hyperlink"/>
    <w:basedOn w:val="Bekezdsalapbettpusa"/>
    <w:rsid w:val="002A7EAF"/>
    <w:rPr>
      <w:color w:val="0000FF"/>
      <w:u w:val="single"/>
    </w:rPr>
  </w:style>
  <w:style w:type="paragraph" w:customStyle="1" w:styleId="Megjegyfelsor">
    <w:name w:val="Megjegy.felsor."/>
    <w:basedOn w:val="Norml"/>
    <w:rsid w:val="002A7EAF"/>
    <w:pPr>
      <w:spacing w:line="220" w:lineRule="exact"/>
      <w:ind w:left="511" w:hanging="284"/>
    </w:pPr>
    <w:rPr>
      <w:rFonts w:cs="Times New Roman"/>
      <w:sz w:val="23"/>
      <w:szCs w:val="21"/>
    </w:rPr>
  </w:style>
  <w:style w:type="paragraph" w:customStyle="1" w:styleId="Summa">
    <w:name w:val="Summa"/>
    <w:basedOn w:val="Normlfolyt"/>
    <w:next w:val="Norml"/>
    <w:rsid w:val="002A7EAF"/>
    <w:pPr>
      <w:ind w:left="284" w:right="284" w:firstLine="0"/>
    </w:pPr>
    <w:rPr>
      <w:rFonts w:cs="Times New Roman"/>
      <w:szCs w:val="20"/>
    </w:rPr>
  </w:style>
  <w:style w:type="paragraph" w:customStyle="1" w:styleId="Ttel">
    <w:name w:val="Tétel"/>
    <w:basedOn w:val="Norml"/>
    <w:next w:val="Norml"/>
    <w:rsid w:val="002A7EAF"/>
    <w:pPr>
      <w:keepNext/>
      <w:widowControl w:val="0"/>
      <w:ind w:left="511" w:hanging="227"/>
    </w:pPr>
  </w:style>
  <w:style w:type="paragraph" w:styleId="Dokumentumtrkp">
    <w:name w:val="Document Map"/>
    <w:basedOn w:val="Norml"/>
    <w:semiHidden/>
    <w:rsid w:val="002A7EA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rltotthiperhivatkozs">
    <w:name w:val="FollowedHyperlink"/>
    <w:basedOn w:val="Bekezdsalapbettpusa"/>
    <w:rsid w:val="002A7EAF"/>
    <w:rPr>
      <w:color w:val="800080"/>
      <w:u w:val="single"/>
    </w:rPr>
  </w:style>
  <w:style w:type="paragraph" w:styleId="NormlWeb">
    <w:name w:val="Normal (Web)"/>
    <w:basedOn w:val="Norml"/>
    <w:rsid w:val="002A7E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Cs w:val="24"/>
    </w:rPr>
  </w:style>
  <w:style w:type="character" w:customStyle="1" w:styleId="NormlfolytChar">
    <w:name w:val="Normál folyt. Char"/>
    <w:basedOn w:val="Bekezdsalapbettpusa"/>
    <w:link w:val="Normlfolyt"/>
    <w:rsid w:val="002A7EAF"/>
    <w:rPr>
      <w:rFonts w:ascii="Goudy Old Style ATT" w:hAnsi="Goudy Old Style ATT" w:cs="Goudy Old Style ATT"/>
      <w:sz w:val="24"/>
      <w:szCs w:val="22"/>
      <w:lang w:val="hu-HU" w:eastAsia="hu-HU" w:bidi="ar-SA"/>
    </w:rPr>
  </w:style>
  <w:style w:type="table" w:styleId="Rcsostblzat">
    <w:name w:val="Table Grid"/>
    <w:basedOn w:val="Normltblzat"/>
    <w:rsid w:val="00BB0C75"/>
    <w:pPr>
      <w:overflowPunct w:val="0"/>
      <w:autoSpaceDE w:val="0"/>
      <w:autoSpaceDN w:val="0"/>
      <w:adjustRightInd w:val="0"/>
      <w:spacing w:before="60" w:after="6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orszma">
    <w:name w:val="line number"/>
    <w:basedOn w:val="Bekezdsalapbettpusa"/>
    <w:rsid w:val="00396816"/>
    <w:rPr>
      <w:rFonts w:ascii="Goudy Old Style ATT" w:hAnsi="Goudy Old Style ATT"/>
      <w:dstrike w:val="0"/>
      <w:spacing w:val="20"/>
      <w:position w:val="0"/>
      <w:sz w:val="20"/>
      <w:vertAlign w:val="baseline"/>
    </w:rPr>
  </w:style>
  <w:style w:type="paragraph" w:styleId="Felsorols">
    <w:name w:val="List Bullet"/>
    <w:basedOn w:val="Norml"/>
    <w:rsid w:val="00B7639D"/>
  </w:style>
  <w:style w:type="paragraph" w:styleId="Felsorols2">
    <w:name w:val="List Bullet 2"/>
    <w:basedOn w:val="Norml"/>
    <w:rsid w:val="00B7639D"/>
  </w:style>
  <w:style w:type="paragraph" w:styleId="Felsorols3">
    <w:name w:val="List Bullet 3"/>
    <w:basedOn w:val="Norml"/>
    <w:rsid w:val="00B7639D"/>
  </w:style>
  <w:style w:type="paragraph" w:styleId="Felsorols4">
    <w:name w:val="List Bullet 4"/>
    <w:basedOn w:val="Norml"/>
    <w:rsid w:val="00B7639D"/>
  </w:style>
  <w:style w:type="paragraph" w:styleId="Felsorols5">
    <w:name w:val="List Bullet 5"/>
    <w:basedOn w:val="Norml"/>
    <w:rsid w:val="00B76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CSLDokumentumok\Sablonok\Egyetem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Egyetem</Template>
  <TotalTime>2</TotalTime>
  <Pages>10</Pages>
  <Words>4472</Words>
  <Characters>30861</Characters>
  <Application>Microsoft Office Word</Application>
  <DocSecurity>0</DocSecurity>
  <Lines>257</Lines>
  <Paragraphs>70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MIÉRT HAGYJA ISTEN, HOGY SZENVEDJÜNK</vt:lpstr>
    </vt:vector>
  </TitlesOfParts>
  <Company/>
  <LinksUpToDate>false</LinksUpToDate>
  <CharactersWithSpaces>35263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MIÉRT HAGYJA ISTEN, HOGY SZENVEDJÜNK</dc:title>
  <dc:subject/>
  <dc:creator>GCSL</dc:creator>
  <cp:keywords/>
  <cp:lastModifiedBy>GCSL</cp:lastModifiedBy>
  <cp:revision>3</cp:revision>
  <cp:lastPrinted>2013-05-07T08:58:00Z</cp:lastPrinted>
  <dcterms:created xsi:type="dcterms:W3CDTF">2015-12-13T20:49:00Z</dcterms:created>
  <dcterms:modified xsi:type="dcterms:W3CDTF">2017-10-23T08:23:00Z</dcterms:modified>
</cp:coreProperties>
</file>